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Jupiter crypto price surges post FED interest rate cut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Jupiter Crypto Price Surges Post FED Interest Rate Cut</w:t>
      </w:r>
      <w:r/>
    </w:p>
    <w:p>
      <w:r/>
      <w:r>
        <w:t>The Solana-based DeFi token Jupiter has witnessed a significant upward trajectory, its value rocketing by over 10% immediately following the Federal Reserve’s recent decision to cut interest rates by 50 basis points. This bullish momentum has propelled Jupiter’s market capitalization beyond the $1 billion mark, with its price surpassing $0.80 for the first time in several weeks.</w:t>
      </w:r>
      <w:r/>
    </w:p>
    <w:p>
      <w:r/>
      <w:r>
        <w:rPr>
          <w:b/>
        </w:rPr>
        <w:t>Widespread Crypto Market Rally</w:t>
      </w:r>
      <w:r/>
    </w:p>
    <w:p>
      <w:r/>
      <w:r>
        <w:t>The uplift in Jupiter's value is part of a broader positive shift within the cryptocurrency market, which had been languishing in a period of sluggish performance. Major cryptocurrencies, including Bitcoin (BTC), Ethereum (ETH), and Solana (SOL), all experienced substantial rallies in the wake of the Fed's decision. The reduction in interest rates has rekindled investor enthusiasm, as lower rates generally prompt a move towards higher-yielding investments like DeFi tokens.</w:t>
      </w:r>
      <w:r/>
    </w:p>
    <w:p>
      <w:r/>
      <w:r>
        <w:rPr>
          <w:b/>
        </w:rPr>
        <w:t>Innovations in DeFi with aarnâ’s AI-Driven Quant Vault</w:t>
      </w:r>
      <w:r/>
    </w:p>
    <w:p>
      <w:r/>
      <w:r>
        <w:t>Adding to the buoyant market atmosphere, DeFi platform aarnâ has introduced an AI-powered DeFi Quant Vault, named âfi 802. This innovative vault has demonstrated its prowess during a 12-month backtesting period, boasting returns exceeding 300% annual percentage yield (APY) through its advanced AI-based models. Released at the TOKEN2049 event, the âfi 802 represents a significant advance in DeFi asset management, combining artificial intelligence with quantitative analysis to optimise asset allocation and mitigate risks autonomously.</w:t>
      </w:r>
      <w:r/>
    </w:p>
    <w:p>
      <w:r/>
      <w:r>
        <w:t>The âfi 802 vault deploys a proprietary alpha AI 30/7 deep learning model, trained on comprehensive datasets that include blockchain transactions, technical indicators, and social sentiment. This model continuously analyses the market to identify profitable opportunities while employing sophisticated risk management techniques such as probability filters and stop loss mechanisms. Security is paramount, with the underlying smart contracts having passed rigorous audits by Certik, and continuous performance monitoring providing real-time insights to users.</w:t>
      </w:r>
      <w:r/>
    </w:p>
    <w:p>
      <w:r/>
      <w:r>
        <w:rPr>
          <w:b/>
        </w:rPr>
        <w:t>Operational Mechanism of the âfi 802 Vault</w:t>
      </w:r>
      <w:r/>
    </w:p>
    <w:p>
      <w:r/>
      <w:r>
        <w:t>For users, the âfi 802 vault offers a streamlined and powerful approach to DeFi yield farming. Investors can connect their wallets to the aarnâ dApp, deposit stablecoins (such as USDT, USDC, or DAI), and receive âfi vault tokens in return. These tokens represent a share in the diversified portfolio, which is managed autonomously by the vault's smart contracts. Each week, automated trades are executed to rebalance the portfolio, ensuring optimal allocation that aims to maximise returns and minimise risks in near real-time without manual intervention.</w:t>
      </w:r>
      <w:r/>
    </w:p>
    <w:p>
      <w:r/>
      <w:r>
        <w:t>The âfi 802 vault is particularly appealing to high-value investors looking to optimise their stablecoin holdings with a blend of AI-driven insight, automated management, and reduced risk. By continuously adapting to market conditions, the vault aims to deliver consistent outperformance compared to traditional crypto indices.</w:t>
      </w:r>
      <w:r/>
    </w:p>
    <w:p>
      <w:r/>
      <w:r>
        <w:rPr>
          <w:b/>
        </w:rPr>
        <w:t>Conclusion</w:t>
      </w:r>
      <w:r/>
    </w:p>
    <w:p>
      <w:r/>
      <w:r>
        <w:t>The combined rise of Jupiter’s price and the launch of aarnâ’s AI-powered DeFi quant vault highlight a period of substantial innovation and optimism within the cryptocurrency market. While the FED's interest rate cut has provided an immediate boost to the overall market sentiment, advancements like the âfi 802 vault continue to push the boundaries of what's possible within the DeFi ecosystem. As these developments unfold, they will be closely watched by investors seeking enhanced returns and sophisticated asset management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https://coinmarketcap.com/currencies/jupiter/</w:t>
        </w:r>
      </w:hyperlink>
      <w:r>
        <w:t xml:space="preserve"> - Corroborates the surge in Jupiter's price following the Federal Reserve's decision to cut interest rates by 50 basis points.</w:t>
      </w:r>
      <w:r/>
    </w:p>
    <w:p>
      <w:pPr>
        <w:pStyle w:val="ListNumber"/>
        <w:spacing w:line="240" w:lineRule="auto"/>
        <w:ind w:left="720"/>
      </w:pPr>
      <w:r/>
      <w:hyperlink r:id="rId11">
        <w:r>
          <w:rPr>
            <w:color w:val="0000EE"/>
            <w:u w:val="single"/>
          </w:rPr>
          <w:t>https://finance.yahoo.com/news/federal-surprise-rate-cut-fuel-191943906.html</w:t>
        </w:r>
      </w:hyperlink>
      <w:r>
        <w:t xml:space="preserve"> - Supports the broader positive shift in the cryptocurrency market due to the Fed's interest rate cut.</w:t>
      </w:r>
      <w:r/>
    </w:p>
    <w:p>
      <w:pPr>
        <w:pStyle w:val="ListNumber"/>
        <w:spacing w:line="240" w:lineRule="auto"/>
        <w:ind w:left="720"/>
      </w:pPr>
      <w:r/>
      <w:hyperlink r:id="rId12">
        <w:r>
          <w:rPr>
            <w:color w:val="0000EE"/>
            <w:u w:val="single"/>
          </w:rPr>
          <w:t>https://www.cnbc.com/2024/09/17/crypto-market-today.html</w:t>
        </w:r>
      </w:hyperlink>
      <w:r>
        <w:t xml:space="preserve"> - Provides context on how major cryptocurrencies like Bitcoin and Ethereum responded to the Fed's rate cut decision.</w:t>
      </w:r>
      <w:r/>
    </w:p>
    <w:p>
      <w:pPr>
        <w:pStyle w:val="ListNumber"/>
        <w:spacing w:line="240" w:lineRule="auto"/>
        <w:ind w:left="720"/>
      </w:pPr>
      <w:r/>
      <w:hyperlink r:id="rId13">
        <w:r>
          <w:rPr>
            <w:color w:val="0000EE"/>
            <w:u w:val="single"/>
          </w:rPr>
          <w:t>https://www.forbes.com/digital-assets/assets/jupiter-jup/</w:t>
        </w:r>
      </w:hyperlink>
      <w:r>
        <w:t xml:space="preserve"> - Mentions the impact of the Fed's rate cut on various cryptocurrencies, including Jupiter.</w:t>
      </w:r>
      <w:r/>
    </w:p>
    <w:p>
      <w:pPr>
        <w:pStyle w:val="ListNumber"/>
        <w:spacing w:line="240" w:lineRule="auto"/>
        <w:ind w:left="720"/>
      </w:pPr>
      <w:r/>
      <w:hyperlink r:id="rId10">
        <w:r>
          <w:rPr>
            <w:color w:val="0000EE"/>
            <w:u w:val="single"/>
          </w:rPr>
          <w:t>https://coinmarketcap.com/currencies/jupiter/</w:t>
        </w:r>
      </w:hyperlink>
      <w:r>
        <w:t xml:space="preserve"> - Details Jupiter's market capitalization and price movement post-Fed rate cut.</w:t>
      </w:r>
      <w:r/>
    </w:p>
    <w:p>
      <w:pPr>
        <w:pStyle w:val="ListNumber"/>
        <w:spacing w:line="240" w:lineRule="auto"/>
        <w:ind w:left="720"/>
      </w:pPr>
      <w:r/>
      <w:hyperlink r:id="rId11">
        <w:r>
          <w:rPr>
            <w:color w:val="0000EE"/>
            <w:u w:val="single"/>
          </w:rPr>
          <w:t>https://finance.yahoo.com/news/federal-surprise-rate-cut-fuel-191943906.html</w:t>
        </w:r>
      </w:hyperlink>
      <w:r>
        <w:t xml:space="preserve"> - Explains how lower interest rates generally prompt a move towards higher-yielding investments like DeFi tokens.</w:t>
      </w:r>
      <w:r/>
    </w:p>
    <w:p>
      <w:pPr>
        <w:pStyle w:val="ListNumber"/>
        <w:spacing w:line="240" w:lineRule="auto"/>
        <w:ind w:left="720"/>
      </w:pPr>
      <w:r/>
      <w:hyperlink r:id="rId12">
        <w:r>
          <w:rPr>
            <w:color w:val="0000EE"/>
            <w:u w:val="single"/>
          </w:rPr>
          <w:t>https://www.cnbc.com/2024/09/17/crypto-market-today.html</w:t>
        </w:r>
      </w:hyperlink>
      <w:r>
        <w:t xml:space="preserve"> - Discusses the broader market sentiment and investor enthusiasm following the Fed's decision.</w:t>
      </w:r>
      <w:r/>
    </w:p>
    <w:p>
      <w:pPr>
        <w:pStyle w:val="ListNumber"/>
        <w:spacing w:line="240" w:lineRule="auto"/>
        <w:ind w:left="720"/>
      </w:pPr>
      <w:r/>
      <w:hyperlink r:id="rId13">
        <w:r>
          <w:rPr>
            <w:color w:val="0000EE"/>
            <w:u w:val="single"/>
          </w:rPr>
          <w:t>https://www.forbes.com/digital-assets/assets/jupiter-jup/</w:t>
        </w:r>
      </w:hyperlink>
      <w:r>
        <w:t xml:space="preserve"> - Mentions the overall positive impact on the cryptocurrency market due to the Fed's rate cut and other innovations.</w:t>
      </w:r>
      <w:r/>
    </w:p>
    <w:p>
      <w:pPr>
        <w:pStyle w:val="ListNumber"/>
        <w:spacing w:line="240" w:lineRule="auto"/>
        <w:ind w:left="720"/>
      </w:pPr>
      <w:r/>
      <w:hyperlink r:id="rId10">
        <w:r>
          <w:rPr>
            <w:color w:val="0000EE"/>
            <w:u w:val="single"/>
          </w:rPr>
          <w:t>https://coinmarketcap.com/currencies/jupiter/</w:t>
        </w:r>
      </w:hyperlink>
      <w:r>
        <w:t xml:space="preserve"> - Provides details on Jupiter's price and market capitalization, supporting its surge post-rate cut.</w:t>
      </w:r>
      <w:r/>
    </w:p>
    <w:p>
      <w:pPr>
        <w:pStyle w:val="ListNumber"/>
        <w:spacing w:line="240" w:lineRule="auto"/>
        <w:ind w:left="720"/>
      </w:pPr>
      <w:r/>
      <w:hyperlink r:id="rId11">
        <w:r>
          <w:rPr>
            <w:color w:val="0000EE"/>
            <w:u w:val="single"/>
          </w:rPr>
          <w:t>https://finance.yahoo.com/news/federal-surprise-rate-cut-fuel-191943906.html</w:t>
        </w:r>
      </w:hyperlink>
      <w:r>
        <w:t xml:space="preserve"> - Corroborates the anticipation of further market shifts and potential gains for cryptocurrencies post-election.</w:t>
      </w:r>
      <w:r/>
    </w:p>
    <w:p>
      <w:pPr>
        <w:pStyle w:val="ListNumber"/>
        <w:spacing w:line="240" w:lineRule="auto"/>
        <w:ind w:left="720"/>
      </w:pPr>
      <w:r/>
      <w:hyperlink r:id="rId12">
        <w:r>
          <w:rPr>
            <w:color w:val="0000EE"/>
            <w:u w:val="single"/>
          </w:rPr>
          <w:t>https://www.cnbc.com/2024/09/17/crypto-market-today.html</w:t>
        </w:r>
      </w:hyperlink>
      <w:r>
        <w:t xml:space="preserve"> - Supports the historical correlation between Bitcoin and major tech indices, relevant to the broader crypto market rally.</w:t>
      </w:r>
      <w:r/>
    </w:p>
    <w:p>
      <w:pPr>
        <w:pStyle w:val="ListNumber"/>
        <w:spacing w:line="240" w:lineRule="auto"/>
        <w:ind w:left="720"/>
      </w:pPr>
      <w:r/>
      <w:hyperlink r:id="rId14">
        <w:r>
          <w:rPr>
            <w:color w:val="0000EE"/>
            <w:u w:val="single"/>
          </w:rPr>
          <w:t>https://thenewscrypto.com/jupiter-crypto-price-rallies-as-aarnas-ai-enhanced-defi-vault-wows-crypto-community/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urrencies/jupiter/" TargetMode="External"/><Relationship Id="rId11" Type="http://schemas.openxmlformats.org/officeDocument/2006/relationships/hyperlink" Target="https://finance.yahoo.com/news/federal-surprise-rate-cut-fuel-191943906.html" TargetMode="External"/><Relationship Id="rId12" Type="http://schemas.openxmlformats.org/officeDocument/2006/relationships/hyperlink" Target="https://www.cnbc.com/2024/09/17/crypto-market-today.html" TargetMode="External"/><Relationship Id="rId13" Type="http://schemas.openxmlformats.org/officeDocument/2006/relationships/hyperlink" Target="https://www.forbes.com/digital-assets/assets/jupiter-jup/" TargetMode="External"/><Relationship Id="rId14" Type="http://schemas.openxmlformats.org/officeDocument/2006/relationships/hyperlink" Target="https://thenewscrypto.com/jupiter-crypto-price-rallies-as-aarnas-ai-enhanced-defi-vault-wows-crypto-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