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and Palantir battle for dominance in emerging AI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Microsoft and Palantir Battle for Dominance in Emerging AI Sector</w:t>
      </w:r>
      <w:r/>
    </w:p>
    <w:p>
      <w:r/>
      <w:r>
        <w:rPr>
          <w:b/>
        </w:rPr>
        <w:t>Major Investments Projected:</w:t>
      </w:r>
      <w:r>
        <w:t xml:space="preserve"> In the coming years, a staggering $1 trillion is expected to be invested in expanding artificial intelligence (AI) services, encompassing everything from graphics processors to software. This significant influx of capital is anticipated to benefit various tech companies, prompting investors to consider which companies may offer the most promising long-term investment opportunities in the AI sector.</w:t>
      </w:r>
      <w:r/>
    </w:p>
    <w:p>
      <w:pPr>
        <w:pStyle w:val="Heading3"/>
      </w:pPr>
      <w:r>
        <w:t>Palantir Technologies: A Pioneering Force</w:t>
      </w:r>
      <w:r/>
    </w:p>
    <w:p>
      <w:r/>
      <w:r>
        <w:rPr>
          <w:b/>
        </w:rPr>
        <w:t>Government and Commercial Ventures:</w:t>
      </w:r>
      <w:r>
        <w:t xml:space="preserve"> Palantir Technologies (NYSE: PLTR) has made a name for itself through its advanced AI systems designed primarily for government agencies. These systems analyse extensive datasets to assist decision-making processes. Currently, over half of Palantir's revenue stems from government contracts. However, in recent years, Palantir has made significant strides in the commercial sector, which now constitutes about 45% of its total sales.</w:t>
      </w:r>
      <w:r/>
    </w:p>
    <w:p>
      <w:r/>
      <w:r>
        <w:rPr>
          <w:b/>
        </w:rPr>
        <w:t>Commercial Growth:</w:t>
      </w:r>
      <w:r>
        <w:t xml:space="preserve"> Palantir’s expansion into the commercial market is noteworthy, with a 33% increase in commercial segment revenue in the second quarter ending June 30. The company’s foray into the commercial sector signifies the robustness and flexibility of its AI technology in an increasingly AI-driven market. Palantir Chief Technology Officer, Shyam Sankar, highlighted the company's unique position in the market during a recent earnings call, stating, "[W]here the market is completely bottlenecked is on that transition from prototyping to production. And that happens to be the place that we are most differentiated."</w:t>
      </w:r>
      <w:r/>
    </w:p>
    <w:p>
      <w:r/>
      <w:r>
        <w:rPr>
          <w:b/>
        </w:rPr>
        <w:t>Future Projections:</w:t>
      </w:r>
      <w:r>
        <w:t xml:space="preserve"> Palantir's management predicts a 47% jump in U.S. commercial sales for 2024, estimating sales will reach $672 million. Additionally, the company has increased its overall sales guidance for the year to a range of $2.74 billion to $2.75 billion, reflecting a 23% increase from the previous year.</w:t>
      </w:r>
      <w:r/>
    </w:p>
    <w:p>
      <w:pPr>
        <w:pStyle w:val="Heading3"/>
      </w:pPr>
      <w:r>
        <w:t>Microsoft: Leveraging Strategic Investments</w:t>
      </w:r>
      <w:r/>
    </w:p>
    <w:p>
      <w:r/>
      <w:r>
        <w:rPr>
          <w:b/>
        </w:rPr>
        <w:t>Strategic Ventures and Integrations:</w:t>
      </w:r>
      <w:r>
        <w:t xml:space="preserve"> Unlike Palantir, Microsoft (NASDAQ: MSFT) has strategically positioned itself within the AI sector through substantial investments, most notably in ChatGPT creator OpenAI, with an estimated $13 billion invested. This investment has already yielded benefits, as Microsoft has integrated ChatGPT's underlying technology into several of its popular services, including Microsoft 365 software products, the GitHub developer platform, and Azure cloud computing services.</w:t>
      </w:r>
      <w:r/>
    </w:p>
    <w:p>
      <w:r/>
      <w:r>
        <w:rPr>
          <w:b/>
        </w:rPr>
        <w:t>Azure’s Expansion:</w:t>
      </w:r>
      <w:r>
        <w:t xml:space="preserve"> Microsoft's Azure cloud service is a cornerstone of its AI strategy. Holding a 25% market share in the cloud computing sector, Azure has seen significant growth, now boasting 60,000 AI customers—an approximately 60% increase from the previous year, as revealed during Microsoft's fourth-quarter earnings call.</w:t>
      </w:r>
      <w:r/>
    </w:p>
    <w:p>
      <w:r/>
      <w:r>
        <w:rPr>
          <w:b/>
        </w:rPr>
        <w:t>Market Growth:</w:t>
      </w:r>
      <w:r>
        <w:t xml:space="preserve"> The cloud computing market is poised for considerable growth, with estimates suggesting it could reach $2 trillion by 2030, according to Goldman Sachs. AI advancements are a significant driver of this growth, positioning Microsoft to potentially capitalise extensively as businesses integrate its AI cloud services into their operations.</w:t>
      </w:r>
      <w:r/>
    </w:p>
    <w:p>
      <w:pPr>
        <w:pStyle w:val="Heading3"/>
      </w:pPr>
      <w:r>
        <w:t>Evaluating Long-term Prospects</w:t>
      </w:r>
      <w:r/>
    </w:p>
    <w:p>
      <w:r/>
      <w:r>
        <w:rPr>
          <w:b/>
        </w:rPr>
        <w:t>Investment Considerations:</w:t>
      </w:r>
      <w:r>
        <w:t xml:space="preserve"> When assessing long-term investment opportunities between Palantir and Microsoft, financial metrics provide essential insights. Microsoft's shares currently have a forward price-to-earnings (P/E) ratio of 32, which, while not cheap, is considerably more affordable than Palantir's forward P/E of 87.</w:t>
      </w:r>
      <w:r/>
    </w:p>
    <w:p>
      <w:r/>
      <w:r>
        <w:rPr>
          <w:b/>
        </w:rPr>
        <w:t>Strategic Advantages:</w:t>
      </w:r>
      <w:r>
        <w:t xml:space="preserve"> Microsoft’s early and substantial investment in OpenAI, coupled with its stronghold in the cloud computing market, provides it with access to some of the most advanced AI technologies. Additionally, the expansive market for AI-driven cloud solutions further strengthens Microsoft's position.</w:t>
      </w:r>
      <w:r/>
    </w:p>
    <w:p>
      <w:pPr>
        <w:pStyle w:val="Heading3"/>
      </w:pPr>
      <w:r>
        <w:t>Conclusion</w:t>
      </w:r>
      <w:r/>
    </w:p>
    <w:p>
      <w:r/>
      <w:r>
        <w:t>While Palantir is making notable inroads in the AI sector with its expanding commercial footprint and robust governmental contracts, Microsoft's strategic investments and integrations into its broad suite of services, alongside a more favourable valuation metric, suggest it may be the more attractive long-term AI stock. Both companies are poised to benefit from the projected $1 trillion investment into AI, but Microsoft's broader market presence and financial prudence could offer a more secure and lucrative option for investors looking towards the future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https://finance.yahoo.com/news/better-ai-stock-palantir-vs-224500584.html</w:t>
        </w:r>
      </w:hyperlink>
      <w:r>
        <w:t xml:space="preserve"> - Corroborates the projected $1 trillion investment in AI services and the growth prospects of both Palantir and Microsoft in the AI sector.</w:t>
      </w:r>
      <w:r/>
    </w:p>
    <w:p>
      <w:pPr>
        <w:pStyle w:val="ListNumber"/>
        <w:spacing w:line="240" w:lineRule="auto"/>
        <w:ind w:left="720"/>
      </w:pPr>
      <w:r/>
      <w:hyperlink r:id="rId10">
        <w:r>
          <w:rPr>
            <w:color w:val="0000EE"/>
            <w:u w:val="single"/>
          </w:rPr>
          <w:t>https://finance.yahoo.com/news/better-ai-stock-palantir-vs-224500584.html</w:t>
        </w:r>
      </w:hyperlink>
      <w:r>
        <w:t xml:space="preserve"> - Supports the information about Palantir's revenue from government contracts and its expansion into the commercial sector.</w:t>
      </w:r>
      <w:r/>
    </w:p>
    <w:p>
      <w:pPr>
        <w:pStyle w:val="ListNumber"/>
        <w:spacing w:line="240" w:lineRule="auto"/>
        <w:ind w:left="720"/>
      </w:pPr>
      <w:r/>
      <w:hyperlink r:id="rId10">
        <w:r>
          <w:rPr>
            <w:color w:val="0000EE"/>
            <w:u w:val="single"/>
          </w:rPr>
          <w:t>https://finance.yahoo.com/news/better-ai-stock-palantir-vs-224500584.html</w:t>
        </w:r>
      </w:hyperlink>
      <w:r>
        <w:t xml:space="preserve"> - Details Palantir's commercial growth, including the 33% increase in commercial segment revenue and the company's future projections.</w:t>
      </w:r>
      <w:r/>
    </w:p>
    <w:p>
      <w:pPr>
        <w:pStyle w:val="ListNumber"/>
        <w:spacing w:line="240" w:lineRule="auto"/>
        <w:ind w:left="720"/>
      </w:pPr>
      <w:r/>
      <w:hyperlink r:id="rId10">
        <w:r>
          <w:rPr>
            <w:color w:val="0000EE"/>
            <w:u w:val="single"/>
          </w:rPr>
          <w:t>https://finance.yahoo.com/news/better-ai-stock-palantir-vs-224500584.html</w:t>
        </w:r>
      </w:hyperlink>
      <w:r>
        <w:t xml:space="preserve"> - Quotes Palantir Chief Technology Officer Shyam Sankar on the company's unique position in the market.</w:t>
      </w:r>
      <w:r/>
    </w:p>
    <w:p>
      <w:pPr>
        <w:pStyle w:val="ListNumber"/>
        <w:spacing w:line="240" w:lineRule="auto"/>
        <w:ind w:left="720"/>
      </w:pPr>
      <w:r/>
      <w:hyperlink r:id="rId10">
        <w:r>
          <w:rPr>
            <w:color w:val="0000EE"/>
            <w:u w:val="single"/>
          </w:rPr>
          <w:t>https://finance.yahoo.com/news/better-ai-stock-palantir-vs-224500584.html</w:t>
        </w:r>
      </w:hyperlink>
      <w:r>
        <w:t xml:space="preserve"> - Provides Palantir's future sales projections, including the estimated $672 million in U.S. commercial sales for 2024.</w:t>
      </w:r>
      <w:r/>
    </w:p>
    <w:p>
      <w:pPr>
        <w:pStyle w:val="ListNumber"/>
        <w:spacing w:line="240" w:lineRule="auto"/>
        <w:ind w:left="720"/>
      </w:pPr>
      <w:r/>
      <w:hyperlink r:id="rId10">
        <w:r>
          <w:rPr>
            <w:color w:val="0000EE"/>
            <w:u w:val="single"/>
          </w:rPr>
          <w:t>https://finance.yahoo.com/news/better-ai-stock-palantir-vs-224500584.html</w:t>
        </w:r>
      </w:hyperlink>
      <w:r>
        <w:t xml:space="preserve"> - Discusses Microsoft's strategic investments, particularly in OpenAI, and the integration of ChatGPT technology into Microsoft services.</w:t>
      </w:r>
      <w:r/>
    </w:p>
    <w:p>
      <w:pPr>
        <w:pStyle w:val="ListNumber"/>
        <w:spacing w:line="240" w:lineRule="auto"/>
        <w:ind w:left="720"/>
      </w:pPr>
      <w:r/>
      <w:hyperlink r:id="rId10">
        <w:r>
          <w:rPr>
            <w:color w:val="0000EE"/>
            <w:u w:val="single"/>
          </w:rPr>
          <w:t>https://finance.yahoo.com/news/better-ai-stock-palantir-vs-224500584.html</w:t>
        </w:r>
      </w:hyperlink>
      <w:r>
        <w:t xml:space="preserve"> - Highlights Microsoft's Azure cloud service growth, including the 60% increase in AI customers.</w:t>
      </w:r>
      <w:r/>
    </w:p>
    <w:p>
      <w:pPr>
        <w:pStyle w:val="ListNumber"/>
        <w:spacing w:line="240" w:lineRule="auto"/>
        <w:ind w:left="720"/>
      </w:pPr>
      <w:r/>
      <w:hyperlink r:id="rId10">
        <w:r>
          <w:rPr>
            <w:color w:val="0000EE"/>
            <w:u w:val="single"/>
          </w:rPr>
          <w:t>https://finance.yahoo.com/news/better-ai-stock-palantir-vs-224500584.html</w:t>
        </w:r>
      </w:hyperlink>
      <w:r>
        <w:t xml:space="preserve"> - Mentions the projected growth of the cloud computing market to $2 trillion by 2030 and Microsoft's position to capitalize on this growth.</w:t>
      </w:r>
      <w:r/>
    </w:p>
    <w:p>
      <w:pPr>
        <w:pStyle w:val="ListNumber"/>
        <w:spacing w:line="240" w:lineRule="auto"/>
        <w:ind w:left="720"/>
      </w:pPr>
      <w:r/>
      <w:hyperlink r:id="rId11">
        <w:r>
          <w:rPr>
            <w:color w:val="0000EE"/>
            <w:u w:val="single"/>
          </w:rPr>
          <w:t>https://news.microsoft.com/2024/08/08/palantir-and-microsoft-partner-to-deliver-enhanced-analytics-and-ai-services-to-classified-networks-for-critical-national-security-operations/</w:t>
        </w:r>
      </w:hyperlink>
      <w:r>
        <w:t xml:space="preserve"> - Details the partnership between Palantir and Microsoft, including the deployment of Palantir's products on Microsoft's Azure Government and classified cloud environments.</w:t>
      </w:r>
      <w:r/>
    </w:p>
    <w:p>
      <w:pPr>
        <w:pStyle w:val="ListNumber"/>
        <w:spacing w:line="240" w:lineRule="auto"/>
        <w:ind w:left="720"/>
      </w:pPr>
      <w:r/>
      <w:hyperlink r:id="rId12">
        <w:r>
          <w:rPr>
            <w:color w:val="0000EE"/>
            <w:u w:val="single"/>
          </w:rPr>
          <w:t>https://www.nasdaq.com/articles/palantir-stock-buy-its-microsoft-partnership</w:t>
        </w:r>
      </w:hyperlink>
      <w:r>
        <w:t xml:space="preserve"> - Supports the financial metrics and investment considerations, including the forward P/E ratios of Microsoft and Palantir.</w:t>
      </w:r>
      <w:r/>
    </w:p>
    <w:p>
      <w:pPr>
        <w:pStyle w:val="ListNumber"/>
        <w:spacing w:line="240" w:lineRule="auto"/>
        <w:ind w:left="720"/>
      </w:pPr>
      <w:r/>
      <w:hyperlink r:id="rId13">
        <w:r>
          <w:rPr>
            <w:color w:val="0000EE"/>
            <w:u w:val="single"/>
          </w:rPr>
          <w:t>https://www.fool.com/investing/2024/04/29/is-palantir-the-next-microsoft/</w:t>
        </w:r>
      </w:hyperlink>
      <w:r>
        <w:t xml:space="preserve"> - Compares the strategic advantages of Microsoft and Palantir, including Microsoft's early investment in OpenAI and its strong position in cloud computing.</w:t>
      </w:r>
      <w:r/>
    </w:p>
    <w:p>
      <w:pPr>
        <w:pStyle w:val="ListNumber"/>
        <w:spacing w:line="240" w:lineRule="auto"/>
        <w:ind w:left="720"/>
      </w:pPr>
      <w:r/>
      <w:hyperlink r:id="rId10">
        <w:r>
          <w:rPr>
            <w:color w:val="0000EE"/>
            <w:u w:val="single"/>
          </w:rPr>
          <w:t>https://finance.yahoo.com/news/better-ai-stock-palantir-vs-224500584.html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better-ai-stock-palantir-vs-224500584.html" TargetMode="External"/><Relationship Id="rId11" Type="http://schemas.openxmlformats.org/officeDocument/2006/relationships/hyperlink" Target="https://news.microsoft.com/2024/08/08/palantir-and-microsoft-partner-to-deliver-enhanced-analytics-and-ai-services-to-classified-networks-for-critical-national-security-operations/" TargetMode="External"/><Relationship Id="rId12" Type="http://schemas.openxmlformats.org/officeDocument/2006/relationships/hyperlink" Target="https://www.nasdaq.com/articles/palantir-stock-buy-its-microsoft-partnership" TargetMode="External"/><Relationship Id="rId13" Type="http://schemas.openxmlformats.org/officeDocument/2006/relationships/hyperlink" Target="https://www.fool.com/investing/2024/04/29/is-palantir-the-next-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