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wave of cryptocurrency: Memecoins and AI challenge classic DeFi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New Wave of Cryptocurrency: Memecoins and AI Challenge Classic DeFi</w:t>
      </w:r>
      <w:r/>
    </w:p>
    <w:p>
      <w:r/>
      <w:r>
        <w:t>In the evolving landscape of cryptocurrency, new contenders such as memecoins and artificial intelligence (AI) projects are making significant strides, drawing the attention of investors. Among these, Dogwifhat ($WIF) and PAAL AI have garnered substantial interest. However, traditional projects like Bitgert ($BRISE) continue to hold their ground, promising innovations and robust growth backed by strong fundamentals.</w:t>
      </w:r>
      <w:r/>
    </w:p>
    <w:p>
      <w:pPr>
        <w:pStyle w:val="Heading4"/>
      </w:pPr>
      <w:r>
        <w:t>Memecoins: Riding the Wave of Popularity</w:t>
      </w:r>
      <w:r/>
    </w:p>
    <w:p>
      <w:r/>
      <w:r>
        <w:t>Memecoins such as Dogwifhat have captured the imagination of the crypto community. Dogwifhat, identifiable by its quirky name derived from popular internet dog memes, epitomises the playful and community-driven spirit of this segment. These coins are decentralised and thrive on substantial community engagement. However, despite their current popularity, memecoins often face volatility driven by market sentiment rather than underlying technical advancements. While $WIF might surge amidst ongoing hype, it remains susceptible to rapid changes in market dynamics.</w:t>
      </w:r>
      <w:r/>
    </w:p>
    <w:p>
      <w:pPr>
        <w:pStyle w:val="Heading4"/>
      </w:pPr>
      <w:r>
        <w:t>PAAL AI: Combining Blockchain with Artificial Intelligence</w:t>
      </w:r>
      <w:r/>
    </w:p>
    <w:p>
      <w:r/>
      <w:r>
        <w:t>AI-integrated blockchain projects like PAAL AI represent the convergence of two highly touted technological trends. PAAL AI seeks to capitalise on the growing interest in AI by offering a blockchain-powered chatbot ecosystem. Investors are increasingly looking at such projects as potentially high-return opportunities. Nevertheless, similar to memecoins, the sustained performance of AI-driven cryptocurrencies remains uncertain. The initial burst of enthusiasm might not translate into long-term viability unless these platforms continue to evolve and offer substantive technological advancements.</w:t>
      </w:r>
      <w:r/>
    </w:p>
    <w:p>
      <w:pPr>
        <w:pStyle w:val="Heading4"/>
      </w:pPr>
      <w:r>
        <w:t>Bitgert: A DeFi Powerhouse</w:t>
      </w:r>
      <w:r/>
    </w:p>
    <w:p>
      <w:r/>
      <w:r>
        <w:t>Bitgert stands out as a veteran in the DeFi (Decentralised Finance) space. Unlike the narrower focus of memecoins and AI projects, Bitgert's ecosystem is multifaceted, encompassing a decentralised exchange (DEX), centralised exchange (CEX), a platform for real-world assets (RWA), a real estate marketplace, and an AI auditing facility. This diversity positions Bitgert for enduring relevance in the crypto market.</w:t>
      </w:r>
      <w:r/>
    </w:p>
    <w:p>
      <w:r/>
      <w:r>
        <w:t>Notably, Bitgert boasts impressive technical specifications, such as a high transactions per second (TPS) rate of 100K and minimal gas fees, making it both scalable and cost-efficient. These features, coupled with the anticipation of a major upcoming reveal, position Bitgert as a project with significant upside potential amidst a crowded crypto market.</w:t>
      </w:r>
      <w:r/>
    </w:p>
    <w:p>
      <w:pPr>
        <w:pStyle w:val="Heading4"/>
      </w:pPr>
      <w:r>
        <w:t>Community Engagement and Future Potential</w:t>
      </w:r>
      <w:r/>
    </w:p>
    <w:p>
      <w:r/>
      <w:r>
        <w:t>Both Dogwifhat and PAAL AI benefit from burgeoning communities, yet Bitgert's proactive community engagement initiatives further differentiate it. Recently, Bitgert hosted a memecoin hackathon, offering significant rewards to contributors, indicating its commitment to rewarding and growing its user base. Such initiatives may propel it ahead of other projects in terms of community loyalty and active participation.</w:t>
      </w:r>
      <w:r/>
    </w:p>
    <w:p>
      <w:pPr>
        <w:pStyle w:val="Heading4"/>
      </w:pPr>
      <w:r>
        <w:t>Accessibility and Acquisition</w:t>
      </w:r>
      <w:r/>
    </w:p>
    <w:p>
      <w:r/>
      <w:r>
        <w:t>For those interested in acquiring Bitgert ($BRISE), it is available on several prominent exchanges, including Gate.io, KuCoin, MEXC, and Pancakeswap. Investors can easily purchase $BRISE tokens by registering on these exchanges, selecting their preferred payment methods, and completing the transaction. More information about Bitgert and its offerings can be found on their official website, bitgert.com.</w:t>
      </w:r>
      <w:r/>
    </w:p>
    <w:p>
      <w:r/>
      <w:r>
        <w:t>As the cryptocurrency market continues to evolve, the rise of innovative projects alongside established ones promises a dynamic and competitive environment. Investors are encouraged to stay informed and consider the varying potentials and risks associated with new and traditional crypto assets.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https://coingape.com/top-ai-based-meme-coins-list/</w:t>
        </w:r>
      </w:hyperlink>
      <w:r>
        <w:t xml:space="preserve"> - Corroborates the rise of memecoins and their integration with AI, highlighting their unique value proposition and community-driven nature.</w:t>
      </w:r>
      <w:r/>
    </w:p>
    <w:p>
      <w:pPr>
        <w:pStyle w:val="ListNumber"/>
        <w:spacing w:line="240" w:lineRule="auto"/>
        <w:ind w:left="720"/>
      </w:pPr>
      <w:r/>
      <w:hyperlink r:id="rId11">
        <w:r>
          <w:rPr>
            <w:color w:val="0000EE"/>
            <w:u w:val="single"/>
          </w:rPr>
          <w:t>https://www.forbes.com/sites/digital-assets/2024/03/28/5-new-advancements-in-ai-and-web3-meme-coins-base-bitcoin-halving/</w:t>
        </w:r>
      </w:hyperlink>
      <w:r>
        <w:t xml:space="preserve"> - Supports the significance of memecoins in the crypto market, their role as a gateway for new investors, and their potential for real-world applications.</w:t>
      </w:r>
      <w:r/>
    </w:p>
    <w:p>
      <w:pPr>
        <w:pStyle w:val="ListNumber"/>
        <w:spacing w:line="240" w:lineRule="auto"/>
        <w:ind w:left="720"/>
      </w:pPr>
      <w:r/>
      <w:hyperlink r:id="rId12">
        <w:r>
          <w:rPr>
            <w:color w:val="0000EE"/>
            <w:u w:val="single"/>
          </w:rPr>
          <w:t>https://en.cryptonomist.ch/2024/07/19/5-best-new-meme-coins-to-buy-as-dogwifhat-dogecoin-prices-set-to-breakout/</w:t>
        </w:r>
      </w:hyperlink>
      <w:r>
        <w:t xml:space="preserve"> - Provides insights into the popularity and potential breakout of memecoins like Dogwifhat, and the impact of market dynamics on their prices.</w:t>
      </w:r>
      <w:r/>
    </w:p>
    <w:p>
      <w:pPr>
        <w:pStyle w:val="ListNumber"/>
        <w:spacing w:line="240" w:lineRule="auto"/>
        <w:ind w:left="720"/>
      </w:pPr>
      <w:r/>
      <w:hyperlink r:id="rId13">
        <w:r>
          <w:rPr>
            <w:color w:val="0000EE"/>
            <w:u w:val="single"/>
          </w:rPr>
          <w:t>https://coinbureau.com/analysis/evolution-of-memecoins/</w:t>
        </w:r>
      </w:hyperlink>
      <w:r>
        <w:t xml:space="preserve"> - Details the evolution of memecoins, their cultural significance, and the integration of DeFi features, which aligns with the community-driven and volatile nature of these coins.</w:t>
      </w:r>
      <w:r/>
    </w:p>
    <w:p>
      <w:pPr>
        <w:pStyle w:val="ListNumber"/>
        <w:spacing w:line="240" w:lineRule="auto"/>
        <w:ind w:left="720"/>
      </w:pPr>
      <w:r/>
      <w:hyperlink r:id="rId10">
        <w:r>
          <w:rPr>
            <w:color w:val="0000EE"/>
            <w:u w:val="single"/>
          </w:rPr>
          <w:t>https://coingape.com/top-ai-based-meme-coins-list/</w:t>
        </w:r>
      </w:hyperlink>
      <w:r>
        <w:t xml:space="preserve"> - Explains the concept of AI-integrated blockchain projects and their potential as high-return opportunities, similar to PAAL AI.</w:t>
      </w:r>
      <w:r/>
    </w:p>
    <w:p>
      <w:pPr>
        <w:pStyle w:val="ListNumber"/>
        <w:spacing w:line="240" w:lineRule="auto"/>
        <w:ind w:left="720"/>
      </w:pPr>
      <w:r/>
      <w:hyperlink r:id="rId11">
        <w:r>
          <w:rPr>
            <w:color w:val="0000EE"/>
            <w:u w:val="single"/>
          </w:rPr>
          <w:t>https://www.forbes.com/sites/digital-assets/2024/03/28/5-new-advancements-in-ai-and-web3-meme-coins-base-bitcoin-halving/</w:t>
        </w:r>
      </w:hyperlink>
      <w:r>
        <w:t xml:space="preserve"> - Discusses the convergence of AI and blockchain, highlighting projects that combine these technologies and their potential impact on the market.</w:t>
      </w:r>
      <w:r/>
    </w:p>
    <w:p>
      <w:pPr>
        <w:pStyle w:val="ListNumber"/>
        <w:spacing w:line="240" w:lineRule="auto"/>
        <w:ind w:left="720"/>
      </w:pPr>
      <w:r/>
      <w:hyperlink r:id="rId13">
        <w:r>
          <w:rPr>
            <w:color w:val="0000EE"/>
            <w:u w:val="single"/>
          </w:rPr>
          <w:t>https://coinbureau.com/analysis/evolution-of-memecoins/</w:t>
        </w:r>
      </w:hyperlink>
      <w:r>
        <w:t xml:space="preserve"> - Describes the multifaceted nature of established DeFi projects like Bitgert, contrasting them with the narrower focus of memecoins and AI projects.</w:t>
      </w:r>
      <w:r/>
    </w:p>
    <w:p>
      <w:pPr>
        <w:pStyle w:val="ListNumber"/>
        <w:spacing w:line="240" w:lineRule="auto"/>
        <w:ind w:left="720"/>
      </w:pPr>
      <w:r/>
      <w:hyperlink r:id="rId12">
        <w:r>
          <w:rPr>
            <w:color w:val="0000EE"/>
            <w:u w:val="single"/>
          </w:rPr>
          <w:t>https://en.cryptonomist.ch/2024/07/19/5-best-new-meme-coins-to-buy-as-dogwifhat-dogecoin-prices-set-to-breakout/</w:t>
        </w:r>
      </w:hyperlink>
      <w:r>
        <w:t xml:space="preserve"> - Mentions the importance of community engagement and initiatives, such as hackathons, which can drive user loyalty and participation, similar to Bitgert's strategies.</w:t>
      </w:r>
      <w:r/>
    </w:p>
    <w:p>
      <w:pPr>
        <w:pStyle w:val="ListNumber"/>
        <w:spacing w:line="240" w:lineRule="auto"/>
        <w:ind w:left="720"/>
      </w:pPr>
      <w:r/>
      <w:hyperlink r:id="rId10">
        <w:r>
          <w:rPr>
            <w:color w:val="0000EE"/>
            <w:u w:val="single"/>
          </w:rPr>
          <w:t>https://coingape.com/top-ai-based-meme-coins-list/</w:t>
        </w:r>
      </w:hyperlink>
      <w:r>
        <w:t xml:space="preserve"> - Highlights the accessibility of tokens like Bitgert on various exchanges and the ease of acquisition, which is crucial for investor participation.</w:t>
      </w:r>
      <w:r/>
    </w:p>
    <w:p>
      <w:pPr>
        <w:pStyle w:val="ListNumber"/>
        <w:spacing w:line="240" w:lineRule="auto"/>
        <w:ind w:left="720"/>
      </w:pPr>
      <w:r/>
      <w:hyperlink r:id="rId11">
        <w:r>
          <w:rPr>
            <w:color w:val="0000EE"/>
            <w:u w:val="single"/>
          </w:rPr>
          <w:t>https://www.forbes.com/sites/digital-assets/2024/03/28/5-new-advancements-in-ai-and-web3-meme-coins-base-bitcoin-halving/</w:t>
        </w:r>
      </w:hyperlink>
      <w:r>
        <w:t xml:space="preserve"> - Emphasizes the dynamic and competitive environment in the cryptocurrency market, where both new and traditional assets coexist and evolve.</w:t>
      </w:r>
      <w:r/>
    </w:p>
    <w:p>
      <w:pPr>
        <w:pStyle w:val="ListNumber"/>
        <w:spacing w:line="240" w:lineRule="auto"/>
        <w:ind w:left="720"/>
      </w:pPr>
      <w:r/>
      <w:hyperlink r:id="rId13">
        <w:r>
          <w:rPr>
            <w:color w:val="0000EE"/>
            <w:u w:val="single"/>
          </w:rPr>
          <w:t>https://coinbureau.com/analysis/evolution-of-memecoins/</w:t>
        </w:r>
      </w:hyperlink>
      <w:r>
        <w:t xml:space="preserve"> - Underlines the importance of staying informed about the varying potentials and risks associated with different crypto assets, including memecoins and AI projects.</w:t>
      </w:r>
      <w:r/>
    </w:p>
    <w:p>
      <w:pPr>
        <w:pStyle w:val="ListNumber"/>
        <w:spacing w:line="240" w:lineRule="auto"/>
        <w:ind w:left="720"/>
      </w:pPr>
      <w:r/>
      <w:hyperlink r:id="rId14">
        <w:r>
          <w:rPr>
            <w:color w:val="0000EE"/>
            <w:u w:val="single"/>
          </w:rPr>
          <w:t>https://www.bitcoininsider.org/article/260179/dogwifhat-paal-ai-or-bitgert-best-buying-opportunity-bitgerts-big-market-news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ingape.com/top-ai-based-meme-coins-list/" TargetMode="External"/><Relationship Id="rId11" Type="http://schemas.openxmlformats.org/officeDocument/2006/relationships/hyperlink" Target="https://www.forbes.com/sites/digital-assets/2024/03/28/5-new-advancements-in-ai-and-web3-meme-coins-base-bitcoin-halving/" TargetMode="External"/><Relationship Id="rId12" Type="http://schemas.openxmlformats.org/officeDocument/2006/relationships/hyperlink" Target="https://en.cryptonomist.ch/2024/07/19/5-best-new-meme-coins-to-buy-as-dogwifhat-dogecoin-prices-set-to-breakout/" TargetMode="External"/><Relationship Id="rId13" Type="http://schemas.openxmlformats.org/officeDocument/2006/relationships/hyperlink" Target="https://coinbureau.com/analysis/evolution-of-memecoins/" TargetMode="External"/><Relationship Id="rId14" Type="http://schemas.openxmlformats.org/officeDocument/2006/relationships/hyperlink" Target="https://www.bitcoininsider.org/article/260179/dogwifhat-paal-ai-or-bitgert-best-buying-opportunity-bitgerts-big-market-new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