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S&amp;P 500 near all-time highs amid AI prospects and rate cuts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S&amp;P 500 Near All-Time Highs Amid AI Prospects and Rate Cuts</w:t>
      </w:r>
      <w:r/>
    </w:p>
    <w:p>
      <w:r/>
      <w:r>
        <w:rPr>
          <w:b/>
        </w:rPr>
        <w:t>New York, October 2023</w:t>
      </w:r>
      <w:r>
        <w:t xml:space="preserve"> – The S&amp;P 500 index continues to hover near its all-time highs, bolstered by a combination of recent interest rate cuts and burgeoning excitement around the transformative potential of artificial intelligence (AI). These factors have propelled the market to unprecedented levels throughout the year.</w:t>
      </w:r>
      <w:r/>
    </w:p>
    <w:p>
      <w:r/>
      <w:r>
        <w:t>Interest rate adjustments by the Federal Reserve have historically influenced market movements, making borrowing cheaper and incentivizing investment in equities. However, this year, the enthusiasm surrounding AI’s promising future has provided an additional significant boost. Enthusiasts and experts in the technology sector believe that AI could spur a monumental shift across various industries, driving radical improvements and fostering new business models.</w:t>
      </w:r>
      <w:r/>
    </w:p>
    <w:p>
      <w:r/>
      <w:r>
        <w:t>One of the notable voices in this discourse is Gary Alexander, a seasoned analyst with a dual background in Wall Street's technology coverage and Silicon Valley's startup ecosystem. Alexander's insights are particularly valuable given his extensive experience and his role as an outside adviser to several seed-stage startups. Since 2017, Alexander has been a prominent contributor to the financial publication Seeking Alpha, where his work has garnered attention and syndication on popular trading platforms such as Robinhood.</w:t>
      </w:r>
      <w:r/>
    </w:p>
    <w:p>
      <w:r/>
      <w:r>
        <w:t xml:space="preserve">Alexander has recently disclosed his long position in the shares of the tech company NetApp (ticker: NTAP), indicating his personal stake and confidence in the company’s future prospects. In an article he authored, Alexander explicitly mentioned that his opinions are his own and that he received no compensation from companies mentioned, aside from what he earns from Seeking Alpha. This transparency aligns with Seeking Alpha’s policy, which asserts that its content creators are third-party authors who include both professional and individual investors. </w:t>
      </w:r>
      <w:r/>
    </w:p>
    <w:p>
      <w:r/>
      <w:r>
        <w:t>Importantly, Seeking Alpha highlights that past performance is not indicative of future results and underscores that no specific investment advice or recommendations are provided. The platform maintains a stance that its expressed views do not necessarily reflect those of Seeking Alpha as a whole, and it distinguishes itself from being a licensed securities dealer, broker, or investment adviser.</w:t>
      </w:r>
      <w:r/>
    </w:p>
    <w:p>
      <w:r/>
      <w:r>
        <w:t>As AI continues to ignite investor interest and affect market dynamics, observers and participants alike are watching closely to see if these trends persist and what broader impacts they may yield on the global economic landscape. The intersection of advanced technology and financial strategies could mark a defining era for both sectors, shaping investments and industry developments for years to come.</w:t>
      </w:r>
      <w:r/>
    </w:p>
    <w:p>
      <w:r/>
      <w:r>
        <w:t>For those following the market closely, it remains a period of keen observation and strategic positioning, as the allure of AI and the broader economic implications of rate cuts continue to be significant drivers of market behaviour.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https://www.investors.com/news/economy/fed-rate-cuts-federal-reserve-sp-500/</w:t>
        </w:r>
      </w:hyperlink>
      <w:r>
        <w:t xml:space="preserve"> - This article discusses how the Federal Reserve is slow-walking rate cuts due to the surge in AI stocks and the S&amp;P 500, highlighting the influence of interest rate adjustments on market movements.</w:t>
      </w:r>
      <w:r/>
    </w:p>
    <w:p>
      <w:pPr>
        <w:pStyle w:val="ListNumber"/>
        <w:spacing w:line="240" w:lineRule="auto"/>
        <w:ind w:left="720"/>
      </w:pPr>
      <w:r/>
      <w:hyperlink r:id="rId11">
        <w:r>
          <w:rPr>
            <w:color w:val="0000EE"/>
            <w:u w:val="single"/>
          </w:rPr>
          <w:t>https://fortune.com/2024/09/18/why-are-stocks-down-rate-cut-fed-interest/</w:t>
        </w:r>
      </w:hyperlink>
      <w:r>
        <w:t xml:space="preserve"> - This article explains the impact of Fed rate cuts on the market, including how a 50 basis point rate cut affected the Dow Jones, S&amp;P 500, and Nasdaq Composite, and the long-term outlook for interest rates.</w:t>
      </w:r>
      <w:r/>
    </w:p>
    <w:p>
      <w:pPr>
        <w:pStyle w:val="ListNumber"/>
        <w:spacing w:line="240" w:lineRule="auto"/>
        <w:ind w:left="720"/>
      </w:pPr>
      <w:r/>
      <w:hyperlink r:id="rId12">
        <w:r>
          <w:rPr>
            <w:color w:val="0000EE"/>
            <w:u w:val="single"/>
          </w:rPr>
          <w:t>https://www.rbcwealthmanagement.com/en-asia/insights/inside-the-s-and-p-500-time-to-pass-the-baton</w:t>
        </w:r>
      </w:hyperlink>
      <w:r>
        <w:t xml:space="preserve"> - This article discusses the performance of the S&amp;P 500, the dominance of AI-related stocks, and the potential rotation away from these stocks to other sectors, which aligns with the market dynamics influenced by AI and rate cuts.</w:t>
      </w:r>
      <w:r/>
    </w:p>
    <w:p>
      <w:pPr>
        <w:pStyle w:val="ListNumber"/>
        <w:spacing w:line="240" w:lineRule="auto"/>
        <w:ind w:left="720"/>
      </w:pPr>
      <w:r/>
      <w:hyperlink r:id="rId13">
        <w:r>
          <w:rPr>
            <w:color w:val="0000EE"/>
            <w:u w:val="single"/>
          </w:rPr>
          <w:t>https://www.cbsnews.com/news/stock-market-down-jobs-report-worst-week-since-march-2023/</w:t>
        </w:r>
      </w:hyperlink>
      <w:r>
        <w:t xml:space="preserve"> - This article details the impact of weaker-than-expected jobs reports on the stock market, including the performance of tech stocks and the broader market, which is relevant to the economic implications of rate cuts and AI enthusiasm.</w:t>
      </w:r>
      <w:r/>
    </w:p>
    <w:p>
      <w:pPr>
        <w:pStyle w:val="ListNumber"/>
        <w:spacing w:line="240" w:lineRule="auto"/>
        <w:ind w:left="720"/>
      </w:pPr>
      <w:r/>
      <w:hyperlink r:id="rId14">
        <w:r>
          <w:rPr>
            <w:color w:val="0000EE"/>
            <w:u w:val="single"/>
          </w:rPr>
          <w:t>https://wm.calamos.com/newsinsights/investment-insights/monthly-market-commentary-october-2023/</w:t>
        </w:r>
      </w:hyperlink>
      <w:r>
        <w:t xml:space="preserve"> - This article provides context on the S&amp;P 500's performance, the influence of the 'Magnificent 7' tech giants, and the economic conditions that affect market behavior, including interest rates and consumer spending.</w:t>
      </w:r>
      <w:r/>
    </w:p>
    <w:p>
      <w:pPr>
        <w:pStyle w:val="ListNumber"/>
        <w:spacing w:line="240" w:lineRule="auto"/>
        <w:ind w:left="720"/>
      </w:pPr>
      <w:r/>
      <w:hyperlink r:id="rId10">
        <w:r>
          <w:rPr>
            <w:color w:val="0000EE"/>
            <w:u w:val="single"/>
          </w:rPr>
          <w:t>https://www.investors.com/news/economy/fed-rate-cuts-federal-reserve-sp-500/</w:t>
        </w:r>
      </w:hyperlink>
      <w:r>
        <w:t xml:space="preserve"> - This article further elaborates on the Federal Reserve's actions and their impact on the market, particularly in relation to AI stocks and the overall market performance.</w:t>
      </w:r>
      <w:r/>
    </w:p>
    <w:p>
      <w:pPr>
        <w:pStyle w:val="ListNumber"/>
        <w:spacing w:line="240" w:lineRule="auto"/>
        <w:ind w:left="720"/>
      </w:pPr>
      <w:r/>
      <w:hyperlink r:id="rId11">
        <w:r>
          <w:rPr>
            <w:color w:val="0000EE"/>
            <w:u w:val="single"/>
          </w:rPr>
          <w:t>https://fortune.com/2024/09/18/why-are-stocks-down-rate-cut-fed-interest/</w:t>
        </w:r>
      </w:hyperlink>
      <w:r>
        <w:t xml:space="preserve"> - This article provides expert opinions on why stocks reacted negatively to a significant rate cut, including insights from Fed officials and economists on the long-term rate outlook.</w:t>
      </w:r>
      <w:r/>
    </w:p>
    <w:p>
      <w:pPr>
        <w:pStyle w:val="ListNumber"/>
        <w:spacing w:line="240" w:lineRule="auto"/>
        <w:ind w:left="720"/>
      </w:pPr>
      <w:r/>
      <w:hyperlink r:id="rId12">
        <w:r>
          <w:rPr>
            <w:color w:val="0000EE"/>
            <w:u w:val="single"/>
          </w:rPr>
          <w:t>https://www.rbcwealthmanagement.com/en-asia/insights/inside-the-s-and-p-500-time-to-pass-the-baton</w:t>
        </w:r>
      </w:hyperlink>
      <w:r>
        <w:t xml:space="preserve"> - This article discusses the earnings growth forecasts for the S&amp;P 500 and the impact of economic momentum on these forecasts, which is crucial for understanding the market's reaction to AI and rate cuts.</w:t>
      </w:r>
      <w:r/>
    </w:p>
    <w:p>
      <w:pPr>
        <w:pStyle w:val="ListNumber"/>
        <w:spacing w:line="240" w:lineRule="auto"/>
        <w:ind w:left="720"/>
      </w:pPr>
      <w:r/>
      <w:hyperlink r:id="rId13">
        <w:r>
          <w:rPr>
            <w:color w:val="0000EE"/>
            <w:u w:val="single"/>
          </w:rPr>
          <w:t>https://www.cbsnews.com/news/stock-market-down-jobs-report-worst-week-since-march-2023/</w:t>
        </w:r>
      </w:hyperlink>
      <w:r>
        <w:t xml:space="preserve"> - This article highlights the volatility in the market due to jobs reports and the concerns about economic growth, which are key factors in the intersection of AI and financial strategies.</w:t>
      </w:r>
      <w:r/>
    </w:p>
    <w:p>
      <w:pPr>
        <w:pStyle w:val="ListNumber"/>
        <w:spacing w:line="240" w:lineRule="auto"/>
        <w:ind w:left="720"/>
      </w:pPr>
      <w:r/>
      <w:hyperlink r:id="rId14">
        <w:r>
          <w:rPr>
            <w:color w:val="0000EE"/>
            <w:u w:val="single"/>
          </w:rPr>
          <w:t>https://wm.calamos.com/newsinsights/investment-insights/monthly-market-commentary-october-2023/</w:t>
        </w:r>
      </w:hyperlink>
      <w:r>
        <w:t xml:space="preserve"> - This article provides additional context on the resilience of the US consumer and the strong wage growth, which are important for understanding the broader economic implications of rate cuts and AI enthusiasm.</w:t>
      </w:r>
      <w:r/>
    </w:p>
    <w:p>
      <w:pPr>
        <w:pStyle w:val="ListNumber"/>
        <w:spacing w:line="240" w:lineRule="auto"/>
        <w:ind w:left="720"/>
      </w:pPr>
      <w:r/>
      <w:hyperlink r:id="rId11">
        <w:r>
          <w:rPr>
            <w:color w:val="0000EE"/>
            <w:u w:val="single"/>
          </w:rPr>
          <w:t>https://fortune.com/2024/09/18/why-are-stocks-down-rate-cut-fed-interest/</w:t>
        </w:r>
      </w:hyperlink>
      <w:r>
        <w:t xml:space="preserve"> - This article details the reactions of various market indices to the Fed's rate cut, including the Dow Jones, S&amp;P 500, and Nasdaq Composite, and the implications for future rate cuts.</w:t>
      </w:r>
      <w:r/>
    </w:p>
    <w:p>
      <w:pPr>
        <w:pStyle w:val="ListNumber"/>
        <w:spacing w:line="240" w:lineRule="auto"/>
        <w:ind w:left="720"/>
      </w:pPr>
      <w:r/>
      <w:hyperlink r:id="rId15">
        <w:r>
          <w:rPr>
            <w:color w:val="0000EE"/>
            <w:u w:val="single"/>
          </w:rPr>
          <w:t>https://seekingalpha.com/article/4724259-netapp-trading-at-great-value-despite-ai-tailwinds?source=feed_all_articles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vestors.com/news/economy/fed-rate-cuts-federal-reserve-sp-500/" TargetMode="External"/><Relationship Id="rId11" Type="http://schemas.openxmlformats.org/officeDocument/2006/relationships/hyperlink" Target="https://fortune.com/2024/09/18/why-are-stocks-down-rate-cut-fed-interest/" TargetMode="External"/><Relationship Id="rId12" Type="http://schemas.openxmlformats.org/officeDocument/2006/relationships/hyperlink" Target="https://www.rbcwealthmanagement.com/en-asia/insights/inside-the-s-and-p-500-time-to-pass-the-baton" TargetMode="External"/><Relationship Id="rId13" Type="http://schemas.openxmlformats.org/officeDocument/2006/relationships/hyperlink" Target="https://www.cbsnews.com/news/stock-market-down-jobs-report-worst-week-since-march-2023/" TargetMode="External"/><Relationship Id="rId14" Type="http://schemas.openxmlformats.org/officeDocument/2006/relationships/hyperlink" Target="https://wm.calamos.com/newsinsights/investment-insights/monthly-market-commentary-october-2023/" TargetMode="External"/><Relationship Id="rId15" Type="http://schemas.openxmlformats.org/officeDocument/2006/relationships/hyperlink" Target="https://seekingalpha.com/article/4724259-netapp-trading-at-great-value-despite-ai-tailwinds?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