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Absolute EMS enhances PCB assembly capabilities for AI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Absolute EMS, Inc., a prominent provider of electronic manufacturing services, has announced enhancements to its printed circuit board assembly (PCBA) capabilities specifically designed to cater to the expanding needs of the artificial intelligence (AI) sector. As AI technology increasingly influences diverse industries, the demand for precise and reliable manufacturing solutions has grown significantly. Absolute EMS, based in Silicon Valley, is strategically equipped to address these needs through its specialised services.</w:t>
      </w:r>
      <w:r/>
    </w:p>
    <w:p>
      <w:r/>
      <w:r>
        <w:t>The company has refined its PCB assembly processes to include advanced capabilities such as large ball grid array (BGA) assembly with up to 5,300 balls and fine pitch BGA assembly down to 0.25mm pitch. Additionally, the company offers highly precise placement for very small components, including capacitors and resistors as tiny as Imperial code 008004 passives. These advancements allow Absolute EMS to support the complex requirements of AI hardware where precision and reliability are paramount.</w:t>
      </w:r>
      <w:r/>
    </w:p>
    <w:p>
      <w:r/>
      <w:r>
        <w:t>Certified to ISO13485, AS9100, and ISO 9001 standards, Absolute EMS ensures that its manufacturing processes adhere to stringent quality and industry specifications, essential for applications in critical sectors. The company's approach includes fully automated, touchless contract manufacturing that employs advanced nitrogen reflow systems. These systems optimise the soldering process, accommodating components from large 4,096+ ball BGAs to some of the world’s smallest components, thereby ensuring the high reliability demanded by intricate AI systems.</w:t>
      </w:r>
      <w:r/>
    </w:p>
    <w:p>
      <w:r/>
      <w:r>
        <w:t>In addition to PCB assembly, Absolute EMS provides comprehensive box build services. These services range from simple additions such as heat sinks and cold plates to intricate system box builds like complete rack servers, facilitating quicker market readiness for AI original equipment manufacturers (OEMs).</w:t>
      </w:r>
      <w:r/>
    </w:p>
    <w:p>
      <w:r/>
      <w:r>
        <w:t>Doug Dow, Chief Operating Officer of Absolute EMS, highlighted the company’s strengths: “AI technology demands precision and reliability, and our Silicon Valley-based facility is fully equipped to deliver that.” The company holds Class 3 IPC-A-610 and J-STD-001 certifications along with UL registration, which guarantees that the AI PCB assemblies meet the highest standards. This is particularly crucial for sectors like medical and military manufacturing, where high reliability is essential.</w:t>
      </w:r>
      <w:r/>
    </w:p>
    <w:p>
      <w:r/>
      <w:r>
        <w:t>Beyond healthcare and consumer electronics, Absolute EMS has established itself as a reliable partner in mission-critical aerospace programs and satellite manufacturing, driven by AI technologies. Its robust PCB assembly capabilities make it an ideal collaborator for entities requiring AS-9100 certified manufacturing solutions within and beyond Silicon Valley.</w:t>
      </w:r>
      <w:r/>
    </w:p>
    <w:p>
      <w:r/>
      <w:r>
        <w:t>As AI continues to transform sectors such as healthcare, autonomous vehicles, and consumer electronics, Absolute EMS remains committed to delivering poignant manufacturing excellence and innovation, meeting the intricate demands of AI-driven hardware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https://www.circuitsassembly.com/ca/current/41254-absolute-ems-expands-capabilities-to-support-the-ai-industry-with-high-complexity-high-reliability-pcb-assembly-services.html</w:t>
        </w:r>
      </w:hyperlink>
      <w:r>
        <w:t xml:space="preserve"> - This article corroborates Absolute EMS's expansion of its PCB assembly capabilities to support the AI industry, including advanced processes like large ball grid array (BGA) assembly and fine pitch BGA assembly.</w:t>
      </w:r>
      <w:r/>
    </w:p>
    <w:p>
      <w:pPr>
        <w:pStyle w:val="ListNumber"/>
        <w:spacing w:line="240" w:lineRule="auto"/>
        <w:ind w:left="720"/>
      </w:pPr>
      <w:r/>
      <w:hyperlink r:id="rId11">
        <w:r>
          <w:rPr>
            <w:color w:val="0000EE"/>
            <w:u w:val="single"/>
          </w:rPr>
          <w:t>https://www.absolute-ems.com/absolute-ems-enhances-new-product-introduction-with-advancedprocess-engineering-solutions/</w:t>
        </w:r>
      </w:hyperlink>
      <w:r>
        <w:t xml:space="preserve"> - This source supports the refinement of PCB assembly processes and the company's advanced engineering solutions tailored for AI hardware.</w:t>
      </w:r>
      <w:r/>
    </w:p>
    <w:p>
      <w:pPr>
        <w:pStyle w:val="ListNumber"/>
        <w:spacing w:line="240" w:lineRule="auto"/>
        <w:ind w:left="720"/>
      </w:pPr>
      <w:r/>
      <w:hyperlink r:id="rId12">
        <w:r>
          <w:rPr>
            <w:color w:val="0000EE"/>
            <w:u w:val="single"/>
          </w:rPr>
          <w:t>https://evertiq.com/news/56489</w:t>
        </w:r>
      </w:hyperlink>
      <w:r>
        <w:t xml:space="preserve"> - This article confirms Absolute EMS's enhancement of its printed circuit board assembly (PCBA) capabilities specifically for the AI sector.</w:t>
      </w:r>
      <w:r/>
    </w:p>
    <w:p>
      <w:pPr>
        <w:pStyle w:val="ListNumber"/>
        <w:spacing w:line="240" w:lineRule="auto"/>
        <w:ind w:left="720"/>
      </w:pPr>
      <w:r/>
      <w:hyperlink r:id="rId10">
        <w:r>
          <w:rPr>
            <w:color w:val="0000EE"/>
            <w:u w:val="single"/>
          </w:rPr>
          <w:t>https://www.circuitsassembly.com/ca/current/41254-absolute-ems-expands-capabilities-to-support-the-ai-industry-with-high-complexity-high-reliability-pcb-assembly-services.html</w:t>
        </w:r>
      </w:hyperlink>
      <w:r>
        <w:t xml:space="preserve"> - This source details the company's ability to handle very small components, including capacitors and resistors, and its adherence to stringent quality standards like ISO13485, AS9100, and ISO 9001.</w:t>
      </w:r>
      <w:r/>
    </w:p>
    <w:p>
      <w:pPr>
        <w:pStyle w:val="ListNumber"/>
        <w:spacing w:line="240" w:lineRule="auto"/>
        <w:ind w:left="720"/>
      </w:pPr>
      <w:r/>
      <w:hyperlink r:id="rId11">
        <w:r>
          <w:rPr>
            <w:color w:val="0000EE"/>
            <w:u w:val="single"/>
          </w:rPr>
          <w:t>https://www.absolute-ems.com/absolute-ems-enhances-new-product-introduction-with-advancedprocess-engineering-solutions/</w:t>
        </w:r>
      </w:hyperlink>
      <w:r>
        <w:t xml:space="preserve"> - This article explains the company's use of fully automated, touchless contract manufacturing and advanced nitrogen reflow systems for optimizing the soldering process.</w:t>
      </w:r>
      <w:r/>
    </w:p>
    <w:p>
      <w:pPr>
        <w:pStyle w:val="ListNumber"/>
        <w:spacing w:line="240" w:lineRule="auto"/>
        <w:ind w:left="720"/>
      </w:pPr>
      <w:r/>
      <w:hyperlink r:id="rId12">
        <w:r>
          <w:rPr>
            <w:color w:val="0000EE"/>
            <w:u w:val="single"/>
          </w:rPr>
          <w:t>https://evertiq.com/news/56489</w:t>
        </w:r>
      </w:hyperlink>
      <w:r>
        <w:t xml:space="preserve"> - This source mentions the company's comprehensive box build services, ranging from simple additions to intricate system box builds, facilitating quicker market readiness for AI OEMs.</w:t>
      </w:r>
      <w:r/>
    </w:p>
    <w:p>
      <w:pPr>
        <w:pStyle w:val="ListNumber"/>
        <w:spacing w:line="240" w:lineRule="auto"/>
        <w:ind w:left="720"/>
      </w:pPr>
      <w:r/>
      <w:hyperlink r:id="rId10">
        <w:r>
          <w:rPr>
            <w:color w:val="0000EE"/>
            <w:u w:val="single"/>
          </w:rPr>
          <w:t>https://www.circuitsassembly.com/ca/current/41254-absolute-ems-expands-capabilities-to-support-the-ai-industry-with-high-complexity-high-reliability-pcb-assembly-services.html</w:t>
        </w:r>
      </w:hyperlink>
      <w:r>
        <w:t xml:space="preserve"> - This article highlights Doug Dow's statement on the company's strengths in delivering precision and reliability for AI technology and the facility's certifications.</w:t>
      </w:r>
      <w:r/>
    </w:p>
    <w:p>
      <w:pPr>
        <w:pStyle w:val="ListNumber"/>
        <w:spacing w:line="240" w:lineRule="auto"/>
        <w:ind w:left="720"/>
      </w:pPr>
      <w:r/>
      <w:hyperlink r:id="rId11">
        <w:r>
          <w:rPr>
            <w:color w:val="0000EE"/>
            <w:u w:val="single"/>
          </w:rPr>
          <w:t>https://www.absolute-ems.com/absolute-ems-enhances-new-product-introduction-with-advancedprocess-engineering-solutions/</w:t>
        </w:r>
      </w:hyperlink>
      <w:r>
        <w:t xml:space="preserve"> - This source confirms the company's Class 3 IPC-A-610 and J-STD-001 certifications along with UL registration, ensuring high standards for AI PCB assemblies.</w:t>
      </w:r>
      <w:r/>
    </w:p>
    <w:p>
      <w:pPr>
        <w:pStyle w:val="ListNumber"/>
        <w:spacing w:line="240" w:lineRule="auto"/>
        <w:ind w:left="720"/>
      </w:pPr>
      <w:r/>
      <w:hyperlink r:id="rId12">
        <w:r>
          <w:rPr>
            <w:color w:val="0000EE"/>
            <w:u w:val="single"/>
          </w:rPr>
          <w:t>https://evertiq.com/news/56489</w:t>
        </w:r>
      </w:hyperlink>
      <w:r>
        <w:t xml:space="preserve"> - This article supports Absolute EMS's role in mission-critical aerospace programs and satellite manufacturing driven by AI technologies.</w:t>
      </w:r>
      <w:r/>
    </w:p>
    <w:p>
      <w:pPr>
        <w:pStyle w:val="ListNumber"/>
        <w:spacing w:line="240" w:lineRule="auto"/>
        <w:ind w:left="720"/>
      </w:pPr>
      <w:r/>
      <w:hyperlink r:id="rId10">
        <w:r>
          <w:rPr>
            <w:color w:val="0000EE"/>
            <w:u w:val="single"/>
          </w:rPr>
          <w:t>https://www.circuitsassembly.com/ca/current/41254-absolute-ems-expands-capabilities-to-support-the-ai-industry-with-high-complexity-high-reliability-pcb-assembly-services.html</w:t>
        </w:r>
      </w:hyperlink>
      <w:r>
        <w:t xml:space="preserve"> - This source emphasizes the company's commitment to delivering manufacturing excellence and innovation for AI-driven hardware solutions across various sectors.</w:t>
      </w:r>
      <w:r/>
    </w:p>
    <w:p>
      <w:pPr>
        <w:pStyle w:val="ListNumber"/>
        <w:spacing w:line="240" w:lineRule="auto"/>
        <w:ind w:left="720"/>
      </w:pPr>
      <w:r/>
      <w:hyperlink r:id="rId13">
        <w:r>
          <w:rPr>
            <w:color w:val="0000EE"/>
            <w:u w:val="single"/>
          </w:rPr>
          <w:t>https://www.wnie.online/absolute-ems-expands-capabilities-to-support-the-ai-industry-with-high-complexity-high-reliability-pcb-assembly-services/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rcuitsassembly.com/ca/current/41254-absolute-ems-expands-capabilities-to-support-the-ai-industry-with-high-complexity-high-reliability-pcb-assembly-services.html" TargetMode="External"/><Relationship Id="rId11" Type="http://schemas.openxmlformats.org/officeDocument/2006/relationships/hyperlink" Target="https://www.absolute-ems.com/absolute-ems-enhances-new-product-introduction-with-advancedprocess-engineering-solutions/" TargetMode="External"/><Relationship Id="rId12" Type="http://schemas.openxmlformats.org/officeDocument/2006/relationships/hyperlink" Target="https://evertiq.com/news/56489" TargetMode="External"/><Relationship Id="rId13" Type="http://schemas.openxmlformats.org/officeDocument/2006/relationships/hyperlink" Target="https://www.wnie.online/absolute-ems-expands-capabilities-to-support-the-ai-industry-with-high-complexity-high-reliability-pcb-assembly-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