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Bridgewise launches revolutionary AI tool for investment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Bridgewise Launches Revolutionary AI Tool for Investment Sector</w:t>
      </w:r>
      <w:r/>
    </w:p>
    <w:p>
      <w:r/>
      <w:r>
        <w:t>In a strategic move poised to reshape the landscape of institutional investment, Bridgewise, a capital markets intelligence platform, has rolled out BRIDGET, its innovative Conversational AI Investment Tool. Specifically designed for entities within the institutional investment sector, such as brokers and trading platforms, BRIDGET exemplifies a significant technological advancement by harnessing the prowess of large language models (LLMs).</w:t>
      </w:r>
      <w:r/>
    </w:p>
    <w:p>
      <w:r/>
      <w:r>
        <w:t>Developed to convert traditional investment briefs into dynamic interactions, BRIDGET accords users the advantage of engaging with AI to receive precise, regulatory-compliant investment recommendations. This user-friendly, multilingual platform offers a tailored experience that facilitates more effective and informed decision-making processes for investment professionals worldwide.</w:t>
      </w:r>
      <w:r/>
    </w:p>
    <w:p>
      <w:r/>
      <w:r>
        <w:t>Gaby Diamant, Co-Founder and CEO of Bridgewise, expressed that BRIDGET represents a groundbreaking enhancement for the investment and securities industry on a global scale. "The integration of advanced AI with regulatory frameworks not only boosts the efficacy of decision-making but also ensures adherence to compliance requirements, promoting secure and informed investment choices," Diamant stated. He underscored the tool's potential to aid financial institutions in maintaining a competitive edge and enriching data interactions for analysts and investors alike.</w:t>
      </w:r>
      <w:r/>
    </w:p>
    <w:p>
      <w:r/>
      <w:r>
        <w:t>The requirement for precise, actionable insights in today’s demanding financial environment is acute, with market players contending with challenges such as information saturation and limited timeframes. Bridgewise's BRIDGET distinguishes itself from other AI language models by its ability to generate robust investment insights and give explicit buy/sell recommendations for stocks, thus sidestepping the usual pitfalls associated with generic AI models.</w:t>
      </w:r>
      <w:r/>
    </w:p>
    <w:p>
      <w:r/>
      <w:r>
        <w:t>Key drawbacks historically associated with AI chat models include a lack of tailored financial advice, indeterminate suggestions, and erroneous conclusions drawn from ambiguous data inputs. However, BRIDGET surmounts these obstacles through its deployment of a specialised Micro Language Model (MLM) explicitly trained for capital market conversations, ensuring high accuracy and relevant financial expertise. This model is specifically designed to avoid ‘hallucinations’—the generation of inaccurate or illogical responses, such as advising on non-existent stocks or those with poor fundamentals.</w:t>
      </w:r>
      <w:r/>
    </w:p>
    <w:p>
      <w:r/>
      <w:r>
        <w:t>The introduction of BRIDGET is timely, coinciding with a period of substantial potential growth for generative AI within the financial domain. Research highlights that such technology could contribute an estimated additional $200 billion to $340 billion annually to the global banking sector, enhancing industry revenues by approximately 2.8% to 4.7%. This potential positions generative AI as a pivotal element in financial digital transformation, aligning with rising client demands for more immediate and precise financial services.</w:t>
      </w:r>
      <w:r/>
    </w:p>
    <w:p>
      <w:r/>
      <w:r>
        <w:t>Bridgewise's broader vision is to utilise its technological platforms to transform how capital markets function. With a footprint spanning over 50,000 global financial instruments, currently operational in more than 25 languages across 15 markets, Bridgewise continues to establish itself as a formidable player in financial innovation, meeting the nuanced needs of regional and international institutional investors amidst ever-evolving regulatory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https://www.asiaone.com/business-wires/bridgewise-launches-bridgettm-worlds-first-conversational-ai-investment-tool</w:t>
        </w:r>
      </w:hyperlink>
      <w:r>
        <w:t xml:space="preserve"> - Corroborates the launch of BRIDGET, Bridgewise's Conversational AI Investment Tool, and its design for the institutional investment sector.</w:t>
      </w:r>
      <w:r/>
    </w:p>
    <w:p>
      <w:pPr>
        <w:pStyle w:val="ListNumber"/>
        <w:spacing w:line="240" w:lineRule="auto"/>
        <w:ind w:left="720"/>
      </w:pPr>
      <w:r/>
      <w:hyperlink r:id="rId11">
        <w:r>
          <w:rPr>
            <w:color w:val="0000EE"/>
            <w:u w:val="single"/>
          </w:rPr>
          <w:t>https://www.tradersmagazine.com/am/bridgewise-unveils-conversational-ai-investment-tool/</w:t>
        </w:r>
      </w:hyperlink>
      <w:r>
        <w:t xml:space="preserve"> - Supports the functionality of BRIDGET in transforming traditional investment reports into dynamic, interactive conversations with regulatory-compliant recommendations.</w:t>
      </w:r>
      <w:r/>
    </w:p>
    <w:p>
      <w:pPr>
        <w:pStyle w:val="ListNumber"/>
        <w:spacing w:line="240" w:lineRule="auto"/>
        <w:ind w:left="720"/>
      </w:pPr>
      <w:r/>
      <w:hyperlink r:id="rId12">
        <w:r>
          <w:rPr>
            <w:color w:val="0000EE"/>
            <w:u w:val="single"/>
          </w:rPr>
          <w:t>https://www.prnewswire.com/ae/news-releases/bridgewise-launches-bridgettm-worlds-first-conversational-ai-investment-tool-that-provides-regulatory-compliant-investment-recommendations-302265383.html</w:t>
        </w:r>
      </w:hyperlink>
      <w:r>
        <w:t xml:space="preserve"> - Quotes Gaby Diamant on the integration of advanced AI with regulatory frameworks and the tool's potential to aid financial institutions.</w:t>
      </w:r>
      <w:r/>
    </w:p>
    <w:p>
      <w:pPr>
        <w:pStyle w:val="ListNumber"/>
        <w:spacing w:line="240" w:lineRule="auto"/>
        <w:ind w:left="720"/>
      </w:pPr>
      <w:r/>
      <w:hyperlink r:id="rId10">
        <w:r>
          <w:rPr>
            <w:color w:val="0000EE"/>
            <w:u w:val="single"/>
          </w:rPr>
          <w:t>https://www.asiaone.com/business-wires/bridgewise-launches-bridgettm-worlds-first-conversational-ai-investment-tool</w:t>
        </w:r>
      </w:hyperlink>
      <w:r>
        <w:t xml:space="preserve"> - Highlights the challenges faced by analysts and investors, such as information overload and time constraints, and how BRIDGET addresses these issues.</w:t>
      </w:r>
      <w:r/>
    </w:p>
    <w:p>
      <w:pPr>
        <w:pStyle w:val="ListNumber"/>
        <w:spacing w:line="240" w:lineRule="auto"/>
        <w:ind w:left="720"/>
      </w:pPr>
      <w:r/>
      <w:hyperlink r:id="rId11">
        <w:r>
          <w:rPr>
            <w:color w:val="0000EE"/>
            <w:u w:val="single"/>
          </w:rPr>
          <w:t>https://www.tradersmagazine.com/am/bridgewise-unveils-conversational-ai-investment-tool/</w:t>
        </w:r>
      </w:hyperlink>
      <w:r>
        <w:t xml:space="preserve"> - Explains how BRIDGET differs from other AI models by providing explicit buy/sell recommendations and avoiding common pitfalls like 'hallucinations'.</w:t>
      </w:r>
      <w:r/>
    </w:p>
    <w:p>
      <w:pPr>
        <w:pStyle w:val="ListNumber"/>
        <w:spacing w:line="240" w:lineRule="auto"/>
        <w:ind w:left="720"/>
      </w:pPr>
      <w:r/>
      <w:hyperlink r:id="rId12">
        <w:r>
          <w:rPr>
            <w:color w:val="0000EE"/>
            <w:u w:val="single"/>
          </w:rPr>
          <w:t>https://www.prnewswire.com/ae/news-releases/bridgewise-launches-bridgettm-worlds-first-conversational-ai-investment-tool-that-provides-regulatory-compliant-investment-recommendations-302265383.html</w:t>
        </w:r>
      </w:hyperlink>
      <w:r>
        <w:t xml:space="preserve"> - Discusses the potential growth of generative AI in the financial sector and its estimated contribution to global banking revenues.</w:t>
      </w:r>
      <w:r/>
    </w:p>
    <w:p>
      <w:pPr>
        <w:pStyle w:val="ListNumber"/>
        <w:spacing w:line="240" w:lineRule="auto"/>
        <w:ind w:left="720"/>
      </w:pPr>
      <w:r/>
      <w:hyperlink r:id="rId10">
        <w:r>
          <w:rPr>
            <w:color w:val="0000EE"/>
            <w:u w:val="single"/>
          </w:rPr>
          <w:t>https://www.asiaone.com/business-wires/bridgewise-launches-bridgettm-worlds-first-conversational-ai-investment-tool</w:t>
        </w:r>
      </w:hyperlink>
      <w:r>
        <w:t xml:space="preserve"> - Details Bridgewise's broader vision to transform capital markets and its current operational scope across languages and markets.</w:t>
      </w:r>
      <w:r/>
    </w:p>
    <w:p>
      <w:pPr>
        <w:pStyle w:val="ListNumber"/>
        <w:spacing w:line="240" w:lineRule="auto"/>
        <w:ind w:left="720"/>
      </w:pPr>
      <w:r/>
      <w:hyperlink r:id="rId13">
        <w:r>
          <w:rPr>
            <w:color w:val="0000EE"/>
            <w:u w:val="single"/>
          </w:rPr>
          <w:t>https://bridgewise.com</w:t>
        </w:r>
      </w:hyperlink>
      <w:r>
        <w:t xml:space="preserve"> - Provides background on Bridgewise's platform and its capability to analyze global securities and provide multilingual content.</w:t>
      </w:r>
      <w:r/>
    </w:p>
    <w:p>
      <w:pPr>
        <w:pStyle w:val="ListNumber"/>
        <w:spacing w:line="240" w:lineRule="auto"/>
        <w:ind w:left="720"/>
      </w:pPr>
      <w:r/>
      <w:hyperlink r:id="rId14">
        <w:r>
          <w:rPr>
            <w:color w:val="0000EE"/>
            <w:u w:val="single"/>
          </w:rPr>
          <w:t>https://mondovisione.com/media-and-resources/news/bridgewise-launches-ai-driven-analysis-for-global-etfs-and-mutual-funds/</w:t>
        </w:r>
      </w:hyperlink>
      <w:r>
        <w:t xml:space="preserve"> - Supports Bridgewise's expansion into fund analysis and its use of AI for detailed insights into fund holdings and performance.</w:t>
      </w:r>
      <w:r/>
    </w:p>
    <w:p>
      <w:pPr>
        <w:pStyle w:val="ListNumber"/>
        <w:spacing w:line="240" w:lineRule="auto"/>
        <w:ind w:left="720"/>
      </w:pPr>
      <w:r/>
      <w:hyperlink r:id="rId10">
        <w:r>
          <w:rPr>
            <w:color w:val="0000EE"/>
            <w:u w:val="single"/>
          </w:rPr>
          <w:t>https://www.asiaone.com/business-wires/bridgewise-launches-bridgettm-worlds-first-conversational-ai-investment-tool</w:t>
        </w:r>
      </w:hyperlink>
      <w:r>
        <w:t xml:space="preserve"> - Mentions the specialized Micro Language Model (MLM) used by BRIDGET to ensure high accuracy and financial expertise.</w:t>
      </w:r>
      <w:r/>
    </w:p>
    <w:p>
      <w:pPr>
        <w:pStyle w:val="ListNumber"/>
        <w:spacing w:line="240" w:lineRule="auto"/>
        <w:ind w:left="720"/>
      </w:pPr>
      <w:r/>
      <w:hyperlink r:id="rId11">
        <w:r>
          <w:rPr>
            <w:color w:val="0000EE"/>
            <w:u w:val="single"/>
          </w:rPr>
          <w:t>https://www.tradersmagazine.com/am/bridgewise-unveils-conversational-ai-investment-tool/</w:t>
        </w:r>
      </w:hyperlink>
      <w:r>
        <w:t xml:space="preserve"> - Corroborates the tool's ability to provide precise, actionable insights and its integration with financial platforms to enhance investor engagement.</w:t>
      </w:r>
      <w:r/>
    </w:p>
    <w:p>
      <w:pPr>
        <w:pStyle w:val="ListNumber"/>
        <w:spacing w:line="240" w:lineRule="auto"/>
        <w:ind w:left="720"/>
      </w:pPr>
      <w:r/>
      <w:hyperlink r:id="rId11">
        <w:r>
          <w:rPr>
            <w:color w:val="0000EE"/>
            <w:u w:val="single"/>
          </w:rPr>
          <w:t>https://www.tradersmagazine.com/am/bridgewise-unveils-conversational-ai-investment-tool/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iaone.com/business-wires/bridgewise-launches-bridgettm-worlds-first-conversational-ai-investment-tool" TargetMode="External"/><Relationship Id="rId11" Type="http://schemas.openxmlformats.org/officeDocument/2006/relationships/hyperlink" Target="https://www.tradersmagazine.com/am/bridgewise-unveils-conversational-ai-investment-tool/" TargetMode="External"/><Relationship Id="rId12" Type="http://schemas.openxmlformats.org/officeDocument/2006/relationships/hyperlink" Target="https://www.prnewswire.com/ae/news-releases/bridgewise-launches-bridgettm-worlds-first-conversational-ai-investment-tool-that-provides-regulatory-compliant-investment-recommendations-302265383.html" TargetMode="External"/><Relationship Id="rId13" Type="http://schemas.openxmlformats.org/officeDocument/2006/relationships/hyperlink" Target="https://bridgewise.com" TargetMode="External"/><Relationship Id="rId14" Type="http://schemas.openxmlformats.org/officeDocument/2006/relationships/hyperlink" Target="https://mondovisione.com/media-and-resources/news/bridgewise-launches-ai-driven-analysis-for-global-etfs-and-mutual-fu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