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MyCase unveils transformative updates to enhance legal practice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MyCase, a prominent law practice management software company, has unveiled a series of transformative updates poised to significantly impact the legal industry. The announcements, made on 2nd October 2024, introduce a cutting-edge AI conversational interface, substantial enhancements to the MyCase Accounting module, and an Immigration Add-On powered by Docketwise. </w:t>
      </w:r>
      <w:r/>
    </w:p>
    <w:p>
      <w:r/>
      <w:r>
        <w:t>Dru Armstrong, CEO of AffiniPay, which is the parent company of MyCase, expressed enthusiasm about these developments. Armstrong highlighted the company's dedication to innovation and its focus on developing modernized, tailored solutions to enhance customer experience in legal practice management.</w:t>
      </w:r>
      <w:r/>
    </w:p>
    <w:p>
      <w:r/>
      <w:r>
        <w:rPr>
          <w:b/>
        </w:rPr>
        <w:t>MyCase IQ: Conversational Interface</w:t>
      </w:r>
      <w:r/>
    </w:p>
    <w:p>
      <w:r/>
      <w:r>
        <w:t>Building on its initial release in January, the AI-based MyCase IQ now incorporates advanced conversational features, streamlining interaction within the platform. Users can easily access case information, timelines, and data by posing conversational questions directly within the case file. This enhancement reflects findings from the 2024 LawPay and MyCase Legal Industry Report, which indicates that 75% of law firms cite productivity as their primary motivation for investing in generative AI.</w:t>
      </w:r>
      <w:r/>
    </w:p>
    <w:p>
      <w:r/>
      <w:r>
        <w:rPr>
          <w:b/>
        </w:rPr>
        <w:t>MyCase Accounting Enhancements</w:t>
      </w:r>
      <w:r/>
    </w:p>
    <w:p>
      <w:r/>
      <w:r>
        <w:t>The updates to MyCase Accounting have been meticulously designed to cater to the unique financial management needs of law firms. By providing a comprehensive, user-friendly accounting solution integrated into the practice management platform, law firms can achieve greater operational efficiency. Key enhancements include:</w:t>
      </w:r>
      <w:r/>
      <w:r/>
    </w:p>
    <w:p>
      <w:pPr>
        <w:pStyle w:val="ListBullet"/>
        <w:spacing w:line="240" w:lineRule="auto"/>
        <w:ind w:left="720"/>
      </w:pPr>
      <w:r/>
      <w:r>
        <w:t>1099 Vendor Reporting: Simplifies the bookkeeping process by enabling direct 1099 vendor reporting within the platform.</w:t>
      </w:r>
      <w:r/>
    </w:p>
    <w:p>
      <w:pPr>
        <w:pStyle w:val="ListBullet"/>
        <w:spacing w:line="240" w:lineRule="auto"/>
        <w:ind w:left="720"/>
      </w:pPr>
      <w:r/>
      <w:r>
        <w:t>Automatic Deposit Slip Creation: Eases the burden of vendor management with automated deposit slip creation.</w:t>
      </w:r>
      <w:r/>
    </w:p>
    <w:p>
      <w:pPr>
        <w:pStyle w:val="ListBullet"/>
        <w:spacing w:line="240" w:lineRule="auto"/>
        <w:ind w:left="720"/>
      </w:pPr>
      <w:r/>
      <w:r>
        <w:t>Automatic Bank Reconciliation: Elevates the accuracy and simplicity of financial upkeep through automated bank reconciliation processes.</w:t>
      </w:r>
      <w:r/>
      <w:r/>
    </w:p>
    <w:p>
      <w:r/>
      <w:r>
        <w:rPr>
          <w:b/>
        </w:rPr>
        <w:t>MyCase Immigration Add-On</w:t>
      </w:r>
      <w:r/>
    </w:p>
    <w:p>
      <w:r/>
      <w:r>
        <w:t>The introduction of the MyCase Immigration Add-On, powered by Docketwise, marks a significant expansion of the MyCase platform. This new feature allows law firms to manage immigration cases seamlessly without the need to toggle between different tools, thus ensuring a unified workflow. Notable features include:</w:t>
      </w:r>
      <w:r/>
      <w:r/>
    </w:p>
    <w:p>
      <w:pPr>
        <w:pStyle w:val="ListBullet"/>
        <w:spacing w:line="240" w:lineRule="auto"/>
        <w:ind w:left="720"/>
      </w:pPr>
      <w:r/>
      <w:r>
        <w:t>Smart Forms: Client data pre-population eliminates the need for manual entry, streamlining form preparation.</w:t>
      </w:r>
      <w:r/>
    </w:p>
    <w:p>
      <w:pPr>
        <w:pStyle w:val="ListBullet"/>
        <w:spacing w:line="240" w:lineRule="auto"/>
        <w:ind w:left="720"/>
      </w:pPr>
      <w:r/>
      <w:r>
        <w:t>USCIS Case Tracking: Automatically updates users on the status of immigration cases, facilitating informed decision-making for attorneys and clients alike.</w:t>
      </w:r>
      <w:r/>
    </w:p>
    <w:p>
      <w:pPr>
        <w:pStyle w:val="ListBullet"/>
        <w:spacing w:line="240" w:lineRule="auto"/>
        <w:ind w:left="720"/>
      </w:pPr>
      <w:r/>
      <w:r>
        <w:t>E-Filing: Facilitates direct electronic submission of immigration forms to government bodies such as USCIS, DOL FLAG, and DOS CEAC from within MyCase.</w:t>
      </w:r>
      <w:r/>
    </w:p>
    <w:p>
      <w:pPr>
        <w:pStyle w:val="ListBullet"/>
        <w:spacing w:line="240" w:lineRule="auto"/>
        <w:ind w:left="720"/>
      </w:pPr>
      <w:r/>
      <w:r>
        <w:t>Priority Date Tracking: Ensures critical dates are monitored to prevent missed deadlines, enhancing case management efficiency.</w:t>
      </w:r>
      <w:r/>
      <w:r/>
    </w:p>
    <w:p>
      <w:r/>
      <w:r>
        <w:t>This latest set of announcements comes on the heels of their recent launch of MyCase Smart Spend, a feature embedded with a LawPay Visa SMB Credit Card, further bolstering the financial integration within the platform.</w:t>
      </w:r>
      <w:r/>
    </w:p>
    <w:p>
      <w:r/>
      <w:r>
        <w:t>These strategic enhancements underscore MyCase's commitment to evolving the landscape of legal practice management through innovative technology solutions. By integrating AI, advanced accounting tools, and comprehensive immigration management features, MyCase aims to elevate the efficiency and effectiveness of law firms nationwide.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https://www.businesswire.com/news/home/20241001219626/en/MyCase-Announces-New-AI-Conversational-Interface-MyCase-Accounting-Enhancements-and-Immigration-Add-On-Powered-by-Docketwise</w:t>
        </w:r>
      </w:hyperlink>
      <w:r>
        <w:t xml:space="preserve"> - Corroborates the announcement of the AI conversational interface, MyCase Accounting enhancements, and the Immigration Add-On powered by Docketwise.</w:t>
      </w:r>
      <w:r/>
    </w:p>
    <w:p>
      <w:pPr>
        <w:pStyle w:val="ListNumber"/>
        <w:spacing w:line="240" w:lineRule="auto"/>
        <w:ind w:left="720"/>
      </w:pPr>
      <w:r/>
      <w:hyperlink r:id="rId10">
        <w:r>
          <w:rPr>
            <w:color w:val="0000EE"/>
            <w:u w:val="single"/>
          </w:rPr>
          <w:t>https://www.businesswire.com/news/home/20241001219626/en/MyCase-Announces-New-AI-Conversational-Interface-MyCase-Accounting-Enhancements-and-Immigration-Add-On-Powered-by-Docketwise</w:t>
        </w:r>
      </w:hyperlink>
      <w:r>
        <w:t xml:space="preserve"> - Supports Dru Armstrong's statement on innovation and customer experience.</w:t>
      </w:r>
      <w:r/>
    </w:p>
    <w:p>
      <w:pPr>
        <w:pStyle w:val="ListNumber"/>
        <w:spacing w:line="240" w:lineRule="auto"/>
        <w:ind w:left="720"/>
      </w:pPr>
      <w:r/>
      <w:hyperlink r:id="rId10">
        <w:r>
          <w:rPr>
            <w:color w:val="0000EE"/>
            <w:u w:val="single"/>
          </w:rPr>
          <w:t>https://www.businesswire.com/news/home/20241001219626/en/MyCase-Announces-New-AI-Conversational-Interface-MyCase-Accounting-Enhancements-and-Immigration-Add-On-Powered-by-Docketwise</w:t>
        </w:r>
      </w:hyperlink>
      <w:r>
        <w:t xml:space="preserve"> - Details the MyCase IQ conversational interface and its ability to access case information and timelines through conversational questions.</w:t>
      </w:r>
      <w:r/>
    </w:p>
    <w:p>
      <w:pPr>
        <w:pStyle w:val="ListNumber"/>
        <w:spacing w:line="240" w:lineRule="auto"/>
        <w:ind w:left="720"/>
      </w:pPr>
      <w:r/>
      <w:hyperlink r:id="rId10">
        <w:r>
          <w:rPr>
            <w:color w:val="0000EE"/>
            <w:u w:val="single"/>
          </w:rPr>
          <w:t>https://www.businesswire.com/news/home/20241001219626/en/MyCase-Announces-New-AI-Conversational-Interface-MyCase-Accounting-Enhancements-and-Immigration-Add-On-Powered-by-Docketwise</w:t>
        </w:r>
      </w:hyperlink>
      <w:r>
        <w:t xml:space="preserve"> - References the 2024 LawPay and MyCase Legal Industry Report on productivity as a key driver for generative AI investment.</w:t>
      </w:r>
      <w:r/>
    </w:p>
    <w:p>
      <w:pPr>
        <w:pStyle w:val="ListNumber"/>
        <w:spacing w:line="240" w:lineRule="auto"/>
        <w:ind w:left="720"/>
      </w:pPr>
      <w:r/>
      <w:hyperlink r:id="rId10">
        <w:r>
          <w:rPr>
            <w:color w:val="0000EE"/>
            <w:u w:val="single"/>
          </w:rPr>
          <w:t>https://www.businesswire.com/news/home/20241001219626/en/MyCase-Announces-New-AI-Conversational-Interface-MyCase-Accounting-Enhancements-and-Immigration-Add-On-Powered-by-Docketwise</w:t>
        </w:r>
      </w:hyperlink>
      <w:r>
        <w:t xml:space="preserve"> - Describes the MyCase Accounting enhancements, including 1099 Vendor Reporting, Automatic Deposit Slip Creation, and Automatic Bank Reconciliation.</w:t>
      </w:r>
      <w:r/>
    </w:p>
    <w:p>
      <w:pPr>
        <w:pStyle w:val="ListNumber"/>
        <w:spacing w:line="240" w:lineRule="auto"/>
        <w:ind w:left="720"/>
      </w:pPr>
      <w:r/>
      <w:hyperlink r:id="rId11">
        <w:r>
          <w:rPr>
            <w:color w:val="0000EE"/>
            <w:u w:val="single"/>
          </w:rPr>
          <w:t>https://www.lawnext.com/2024/10/mycase-announces-new-ai-accounting-and-immigration-features-plus-update-on-smart-spend.html</w:t>
        </w:r>
      </w:hyperlink>
      <w:r>
        <w:t xml:space="preserve"> - Provides details on the MyCase Immigration Add-On powered by Docketwise, including Smart Forms, USCIS Case Tracking, E-Filing, and Priority Date Tracking.</w:t>
      </w:r>
      <w:r/>
    </w:p>
    <w:p>
      <w:pPr>
        <w:pStyle w:val="ListNumber"/>
        <w:spacing w:line="240" w:lineRule="auto"/>
        <w:ind w:left="720"/>
      </w:pPr>
      <w:r/>
      <w:hyperlink r:id="rId11">
        <w:r>
          <w:rPr>
            <w:color w:val="0000EE"/>
            <w:u w:val="single"/>
          </w:rPr>
          <w:t>https://www.lawnext.com/2024/10/mycase-announces-new-ai-accounting-and-immigration-features-plus-update-on-smart-spend.html</w:t>
        </w:r>
      </w:hyperlink>
      <w:r>
        <w:t xml:space="preserve"> - Corroborates the integration of the Immigration Add-On within the MyCase platform for seamless case management.</w:t>
      </w:r>
      <w:r/>
    </w:p>
    <w:p>
      <w:pPr>
        <w:pStyle w:val="ListNumber"/>
        <w:spacing w:line="240" w:lineRule="auto"/>
        <w:ind w:left="720"/>
      </w:pPr>
      <w:r/>
      <w:hyperlink r:id="rId12">
        <w:r>
          <w:rPr>
            <w:color w:val="0000EE"/>
            <w:u w:val="single"/>
          </w:rPr>
          <w:t>https://www.mycase.com/products/legal-ai-software/</w:t>
        </w:r>
      </w:hyperlink>
      <w:r>
        <w:t xml:space="preserve"> - Explains the features of MyCase IQ, including AI-powered text editing, document summarization, and the use of natural language to access case information.</w:t>
      </w:r>
      <w:r/>
    </w:p>
    <w:p>
      <w:pPr>
        <w:pStyle w:val="ListNumber"/>
        <w:spacing w:line="240" w:lineRule="auto"/>
        <w:ind w:left="720"/>
      </w:pPr>
      <w:r/>
      <w:hyperlink r:id="rId12">
        <w:r>
          <w:rPr>
            <w:color w:val="0000EE"/>
            <w:u w:val="single"/>
          </w:rPr>
          <w:t>https://www.mycase.com/products/legal-ai-software/</w:t>
        </w:r>
      </w:hyperlink>
      <w:r>
        <w:t xml:space="preserve"> - Details the security and privacy measures taken by MyCase IQ to ensure user data is protected.</w:t>
      </w:r>
      <w:r/>
    </w:p>
    <w:p>
      <w:pPr>
        <w:pStyle w:val="ListNumber"/>
        <w:spacing w:line="240" w:lineRule="auto"/>
        <w:ind w:left="720"/>
      </w:pPr>
      <w:r/>
      <w:hyperlink r:id="rId11">
        <w:r>
          <w:rPr>
            <w:color w:val="0000EE"/>
            <w:u w:val="single"/>
          </w:rPr>
          <w:t>https://www.lawnext.com/2024/10/mycase-announces-new-ai-accounting-and-immigration-features-plus-update-on-smart-spend.html</w:t>
        </w:r>
      </w:hyperlink>
      <w:r>
        <w:t xml:space="preserve"> - Mentions the recent launch of MyCase Smart Spend and its integration with a LawPay Visa SMB Credit Card.</w:t>
      </w:r>
      <w:r/>
    </w:p>
    <w:p>
      <w:pPr>
        <w:pStyle w:val="ListNumber"/>
        <w:spacing w:line="240" w:lineRule="auto"/>
        <w:ind w:left="720"/>
      </w:pPr>
      <w:r/>
      <w:hyperlink r:id="rId10">
        <w:r>
          <w:rPr>
            <w:color w:val="0000EE"/>
            <w:u w:val="single"/>
          </w:rPr>
          <w:t>https://www.businesswire.com/news/home/20241001219626/en/MyCase-Announces-New-AI-Conversational-Interface-MyCase-Accounting-Enhancements-and-Immigration-Add-On-Powered-by-Docketwise</w:t>
        </w:r>
      </w:hyperlink>
      <w:r>
        <w:t xml:space="preserve"> - Highlights MyCase's commitment to evolving legal practice management through innovative technology solutions.</w:t>
      </w:r>
      <w:r/>
    </w:p>
    <w:p>
      <w:pPr>
        <w:pStyle w:val="ListNumber"/>
        <w:spacing w:line="240" w:lineRule="auto"/>
        <w:ind w:left="720"/>
      </w:pPr>
      <w:r/>
      <w:hyperlink r:id="rId13">
        <w:r>
          <w:rPr>
            <w:color w:val="0000EE"/>
            <w:u w:val="single"/>
          </w:rPr>
          <w:t>https://www.legalitprofessionals.com/usa-news/13935-mycase-announces-new-ai-conversational-interface-mycase-accounting-enhancements-and-immigration-add-on-powered-by-docketwise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01219626/en/MyCase-Announces-New-AI-Conversational-Interface-MyCase-Accounting-Enhancements-and-Immigration-Add-On-Powered-by-Docketwise" TargetMode="External"/><Relationship Id="rId11" Type="http://schemas.openxmlformats.org/officeDocument/2006/relationships/hyperlink" Target="https://www.lawnext.com/2024/10/mycase-announces-new-ai-accounting-and-immigration-features-plus-update-on-smart-spend.html" TargetMode="External"/><Relationship Id="rId12" Type="http://schemas.openxmlformats.org/officeDocument/2006/relationships/hyperlink" Target="https://www.mycase.com/products/legal-ai-software/" TargetMode="External"/><Relationship Id="rId13" Type="http://schemas.openxmlformats.org/officeDocument/2006/relationships/hyperlink" Target="https://www.legalitprofessionals.com/usa-news/13935-mycase-announces-new-ai-conversational-interface-mycase-accounting-enhancements-and-immigration-add-on-powered-by-docketw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