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NatWest embraces AI to enhance customer communications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NatWest has taken a notable step forward in integrating advanced technology into its operations by harnessing the power of Artificial Intelligence (AI) to enhance its customer communications. During a fireside chat at Campaign Live, held with Campaign’s tech editor Lucy Shelley, Noel Lyons, Chief Design Officer at NatWest, shed light on how the financial institution is leveraging AI to refine its engagement with customers while maintaining brand integrity.</w:t>
      </w:r>
      <w:r/>
    </w:p>
    <w:p>
      <w:r/>
      <w:r>
        <w:t>The highlight of the discussion was NatWest’s innovative, albeit unnamed, AI tool. This cutting-edge system, underpinned by Open AI’s ChatGPT framework, represents a concerted effort by the bank to ensure customer communications are not only clear and in line with NatWest's brand tone but also legally sound and comprehensible to a broad audience. Currently used internally, the AI tool serves to review and refine the bank’s customer interactions, an essential task in the highly regulated financial sector.</w:t>
      </w:r>
      <w:r/>
    </w:p>
    <w:p>
      <w:r/>
      <w:r>
        <w:t>Lyons articulated that this integration of Generative AI (GenAI) has been instrumental in enabling NatWest to strike a balance between strict adherence to necessary regulations and presenting information in a user-friendly manner. By describing this AI tool as a “bridge”, Lyons conveyed its purpose in translating complex legal requirements into language that customers with varying levels of understanding can grasp. This capability allows NatWest to maintain an “accessible and understandable” dialogue, potentially accommodating the comprehension levels akin to that of a nine-year-old reader.</w:t>
      </w:r>
      <w:r/>
    </w:p>
    <w:p>
      <w:r/>
      <w:r>
        <w:t>According to Lyons, the deployment of AI in this capacity has not replaced any existing processes but has instead augmented them. This has allowed the bank to take more control over the content creation process, which in turn provides more time for the team to engage in creative tasks and respond more dynamically to customer needs. The tool, as characterized by Lyons, serves as an additive layer, allowing the company to focus on strategic challenges over routine tasks.</w:t>
      </w:r>
      <w:r/>
    </w:p>
    <w:p>
      <w:r/>
      <w:r>
        <w:t>Currently in its beta stage following a six-week period in alpha testing, the AI tool is described as being in an “experimental” phase. It acts as a testament to the bank's forward-thinking approach, enabling experimentation with this technology to potentially revolutionise the manner in which banks communicate with their clientele.</w:t>
      </w:r>
      <w:r/>
    </w:p>
    <w:p>
      <w:r/>
      <w:r>
        <w:t>The use of this AI tool by NatWest is indicative of a broader trend within the banking industry, where institutions seek to incorporate technological advancements in order to streamline operations, enhance customer experiences, and maintain competitive edges in a rapidly evolving market landscape. The unveiling and discussion of this AI initiative at Campaign Live offered attendees a glimpse into the future of banking communications and the significant role AI will continue to play in shaping this facet.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https://aws.amazon.com/solutions/case-studies/natwest/?did=cr_card&amp;trk=cr_card</w:t>
        </w:r>
      </w:hyperlink>
      <w:r>
        <w:t xml:space="preserve"> - This link supports the information on NatWest's use of machine learning and Amazon SageMaker to personalize customer experiences and enhance customer wellbeing.</w:t>
      </w:r>
      <w:r/>
    </w:p>
    <w:p>
      <w:pPr>
        <w:pStyle w:val="ListNumber"/>
        <w:spacing w:line="240" w:lineRule="auto"/>
        <w:ind w:left="720"/>
      </w:pPr>
      <w:r/>
      <w:hyperlink r:id="rId11">
        <w:r>
          <w:rPr>
            <w:color w:val="0000EE"/>
            <w:u w:val="single"/>
          </w:rPr>
          <w:t>https://www.natwestgroup.com/news-and-insights/news-room/press-releases/innovation-and-partnerships/2023/nov/natwest-and-ibm-collaborateon-generative-ai-initiative-to-enhanc.html</w:t>
        </w:r>
      </w:hyperlink>
      <w:r>
        <w:t xml:space="preserve"> - This link corroborates the collaboration between NatWest and IBM on a generative AI initiative to enhance customer experience through the virtual assistant Cora.</w:t>
      </w:r>
      <w:r/>
    </w:p>
    <w:p>
      <w:pPr>
        <w:pStyle w:val="ListNumber"/>
        <w:spacing w:line="240" w:lineRule="auto"/>
        <w:ind w:left="720"/>
      </w:pPr>
      <w:r/>
      <w:hyperlink r:id="rId12">
        <w:r>
          <w:rPr>
            <w:color w:val="0000EE"/>
            <w:u w:val="single"/>
          </w:rPr>
          <w:t>https://www.natwestgroup.com/news-and-insights/news-room/press-releases/data-and-technology/2024/jun/natwest-launches-cora-plus-the-latest-generative-ai-upgrade-to-t.html</w:t>
        </w:r>
      </w:hyperlink>
      <w:r>
        <w:t xml:space="preserve"> - This link provides details on the launch of Cora+, a generative AI upgrade to NatWest's digital assistant, enhancing customer support with more intuitive and conversational interactions.</w:t>
      </w:r>
      <w:r/>
    </w:p>
    <w:p>
      <w:pPr>
        <w:pStyle w:val="ListNumber"/>
        <w:spacing w:line="240" w:lineRule="auto"/>
        <w:ind w:left="720"/>
      </w:pPr>
      <w:r/>
      <w:hyperlink r:id="rId13">
        <w:r>
          <w:rPr>
            <w:color w:val="0000EE"/>
            <w:u w:val="single"/>
          </w:rPr>
          <w:t>https://newsroom.ibm.com/2023-11-06-NatWest-and-IBM-Collaborate-on-Generative-AI-Initiative-to-Enhance-Customer-Experience</w:t>
        </w:r>
      </w:hyperlink>
      <w:r>
        <w:t xml:space="preserve"> - This link supports the information on the collaboration between NatWest and IBM to deploy generative AI in the bank's virtual assistant, Cora, for a more accessible and human-like interaction.</w:t>
      </w:r>
      <w:r/>
    </w:p>
    <w:p>
      <w:pPr>
        <w:pStyle w:val="ListNumber"/>
        <w:spacing w:line="240" w:lineRule="auto"/>
        <w:ind w:left="720"/>
      </w:pPr>
      <w:r/>
      <w:hyperlink r:id="rId14">
        <w:r>
          <w:rPr>
            <w:color w:val="0000EE"/>
            <w:u w:val="single"/>
          </w:rPr>
          <w:t>https://www.qorusglobal.com/content/28547-natwest-launches-cora-a-generative-ai-upgrade-to-digital-assistant</w:t>
        </w:r>
      </w:hyperlink>
      <w:r>
        <w:t xml:space="preserve"> - This link details the key features of Cora+, including multi-channel integration, enhanced conversational abilities, and proactive assistance, highlighting NatWest's use of generative AI.</w:t>
      </w:r>
      <w:r/>
    </w:p>
    <w:p>
      <w:pPr>
        <w:pStyle w:val="ListNumber"/>
        <w:spacing w:line="240" w:lineRule="auto"/>
        <w:ind w:left="720"/>
      </w:pPr>
      <w:r/>
      <w:hyperlink r:id="rId10">
        <w:r>
          <w:rPr>
            <w:color w:val="0000EE"/>
            <w:u w:val="single"/>
          </w:rPr>
          <w:t>https://aws.amazon.com/solutions/case-studies/natwest/?did=cr_card&amp;trk=cr_card</w:t>
        </w:r>
      </w:hyperlink>
      <w:r>
        <w:t xml:space="preserve"> - This link further supports NatWest's broader use of AI and machine learning to innovate and personalize banking services.</w:t>
      </w:r>
      <w:r/>
    </w:p>
    <w:p>
      <w:pPr>
        <w:pStyle w:val="ListNumber"/>
        <w:spacing w:line="240" w:lineRule="auto"/>
        <w:ind w:left="720"/>
      </w:pPr>
      <w:r/>
      <w:hyperlink r:id="rId11">
        <w:r>
          <w:rPr>
            <w:color w:val="0000EE"/>
            <w:u w:val="single"/>
          </w:rPr>
          <w:t>https://www.natwestgroup.com/news-and-insights/news-room/press-releases/innovation-and-partnerships/2023/nov/natwest-and-ibm-collaborateon-generative-ai-initiative-to-enhanc.html</w:t>
        </w:r>
      </w:hyperlink>
      <w:r>
        <w:t xml:space="preserve"> - This link emphasizes the importance of safe, intuitive, and accessible AI experiences in NatWest's digital services, aligning with the bank's wider strategy.</w:t>
      </w:r>
      <w:r/>
    </w:p>
    <w:p>
      <w:pPr>
        <w:pStyle w:val="ListNumber"/>
        <w:spacing w:line="240" w:lineRule="auto"/>
        <w:ind w:left="720"/>
      </w:pPr>
      <w:r/>
      <w:hyperlink r:id="rId13">
        <w:r>
          <w:rPr>
            <w:color w:val="0000EE"/>
            <w:u w:val="single"/>
          </w:rPr>
          <w:t>https://newsroom.ibm.com/2023-11-06-NatWest-and-IBM-Collaborate-on-Generative-AI-Initiative-to-Enhance-Customer-Experience</w:t>
        </w:r>
      </w:hyperlink>
      <w:r>
        <w:t xml:space="preserve"> - This link highlights IBM's role in co-creating and validating the generative AI outcomes for NatWest's virtual assistant, Cora.</w:t>
      </w:r>
      <w:r/>
    </w:p>
    <w:p>
      <w:pPr>
        <w:pStyle w:val="ListNumber"/>
        <w:spacing w:line="240" w:lineRule="auto"/>
        <w:ind w:left="720"/>
      </w:pPr>
      <w:r/>
      <w:hyperlink r:id="rId14">
        <w:r>
          <w:rPr>
            <w:color w:val="0000EE"/>
            <w:u w:val="single"/>
          </w:rPr>
          <w:t>https://www.qorusglobal.com/content/28547-natwest-launches-cora-a-generative-ai-upgrade-to-digital-assistant</w:t>
        </w:r>
      </w:hyperlink>
      <w:r>
        <w:t xml:space="preserve"> - This link explains how Cora+ is accessible through multiple channels, including the NatWest website, mobile app, and social media platforms, ensuring convenient customer support.</w:t>
      </w:r>
      <w:r/>
    </w:p>
    <w:p>
      <w:pPr>
        <w:pStyle w:val="ListNumber"/>
        <w:spacing w:line="240" w:lineRule="auto"/>
        <w:ind w:left="720"/>
      </w:pPr>
      <w:r/>
      <w:hyperlink r:id="rId12">
        <w:r>
          <w:rPr>
            <w:color w:val="0000EE"/>
            <w:u w:val="single"/>
          </w:rPr>
          <w:t>https://www.natwestgroup.com/news-and-insights/news-room/press-releases/data-and-technology/2024/jun/natwest-launches-cora-plus-the-latest-generative-ai-upgrade-to-t.html</w:t>
        </w:r>
      </w:hyperlink>
      <w:r>
        <w:t xml:space="preserve"> - This link supports the information on NatWest's commitment to using generative AI to provide proactive, intuitive assistance to customers with complex queries.</w:t>
      </w:r>
      <w:r/>
    </w:p>
    <w:p>
      <w:pPr>
        <w:pStyle w:val="ListNumber"/>
        <w:spacing w:line="240" w:lineRule="auto"/>
        <w:ind w:left="720"/>
      </w:pPr>
      <w:r/>
      <w:hyperlink r:id="rId13">
        <w:r>
          <w:rPr>
            <w:color w:val="0000EE"/>
            <w:u w:val="single"/>
          </w:rPr>
          <w:t>https://newsroom.ibm.com/2023-11-06-NatWest-and-IBM-Collaborate-on-Generative-AI-Initiative-to-Enhance-Customer-Experience</w:t>
        </w:r>
      </w:hyperlink>
      <w:r>
        <w:t xml:space="preserve"> - This link discusses the broader trend in the banking industry of incorporating AI to streamline operations and enhance customer experiences, as seen in NatWest's initiatives.</w:t>
      </w:r>
      <w:r/>
    </w:p>
    <w:p>
      <w:pPr>
        <w:pStyle w:val="ListNumber"/>
        <w:spacing w:line="240" w:lineRule="auto"/>
        <w:ind w:left="720"/>
      </w:pPr>
      <w:r/>
      <w:hyperlink r:id="rId15">
        <w:r>
          <w:rPr>
            <w:color w:val="0000EE"/>
            <w:u w:val="single"/>
          </w:rPr>
          <w:t>https://www.campaignlive.co.uk/article/natwest-chief-design-officer-ai-makes-brands-more-creative/1890694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solutions/case-studies/natwest/?did=cr_card&amp;trk=cr_card" TargetMode="External"/><Relationship Id="rId11" Type="http://schemas.openxmlformats.org/officeDocument/2006/relationships/hyperlink" Target="https://www.natwestgroup.com/news-and-insights/news-room/press-releases/innovation-and-partnerships/2023/nov/natwest-and-ibm-collaborateon-generative-ai-initiative-to-enhanc.html" TargetMode="External"/><Relationship Id="rId12" Type="http://schemas.openxmlformats.org/officeDocument/2006/relationships/hyperlink" Target="https://www.natwestgroup.com/news-and-insights/news-room/press-releases/data-and-technology/2024/jun/natwest-launches-cora-plus-the-latest-generative-ai-upgrade-to-t.html" TargetMode="External"/><Relationship Id="rId13" Type="http://schemas.openxmlformats.org/officeDocument/2006/relationships/hyperlink" Target="https://newsroom.ibm.com/2023-11-06-NatWest-and-IBM-Collaborate-on-Generative-AI-Initiative-to-Enhance-Customer-Experience" TargetMode="External"/><Relationship Id="rId14" Type="http://schemas.openxmlformats.org/officeDocument/2006/relationships/hyperlink" Target="https://www.qorusglobal.com/content/28547-natwest-launches-cora-a-generative-ai-upgrade-to-digital-assistant" TargetMode="External"/><Relationship Id="rId15" Type="http://schemas.openxmlformats.org/officeDocument/2006/relationships/hyperlink" Target="https://www.campaignlive.co.uk/article/natwest-chief-design-officer-ai-makes-brands-more-creative/18906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