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Oklahoma lawmakers examine the expanding role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Oklahoma City on Wednesday, lawmakers convened to examine the expanding role of artificial intelligence (AI) across various sectors such as education, healthcare, and the criminal justice system. The discussions involved insights from experts who presented real-world applications and potential challenges associated with AI implementation, alongside preventative measures some states have adopted.</w:t>
      </w:r>
      <w:r/>
    </w:p>
    <w:p>
      <w:r/>
      <w:r>
        <w:t>In healthcare, Dr. Nina Kottler, a radiologist and vice president at Radiology Partners, underscored the dual-edged potential AI holds within radiology. While AI can significantly enhance diagnostic efficiency, improper application without expert oversight can lead to issues like misdiagnoses and inherent biases within algorithms. Dr. Kottler noted that her firm, which operates nationwide, including Oklahoma, has processed nearly 200 million examinations, stressing AI's role as a supportive, not substitutive, tool for radiologists facing industry burnout.</w:t>
      </w:r>
      <w:r/>
    </w:p>
    <w:p>
      <w:r/>
      <w:r>
        <w:t>The session also highlighted concerns over biases that can creep into AI systems during all stages of development and deployment. Dr. Kottler emphasized the necessity for educated human input to mitigate these biases effectively.</w:t>
      </w:r>
      <w:r/>
    </w:p>
    <w:p>
      <w:r/>
      <w:r>
        <w:t xml:space="preserve">On the criminal justice front, Ashley Bender from Oklahomans for Criminal Justice Reform expressed concerns over AI's pervasive integration, warning of potential biases that could skew pretrial assessments, predictive policing, and routine police report tasks. Bender pointed out an example where predictive policing showed discrepancies in error rates between lighter and darker-skinned individuals, stressing the need for systems that the public can trust, free from such biases. </w:t>
      </w:r>
      <w:r/>
    </w:p>
    <w:p>
      <w:r/>
      <w:r>
        <w:t>States like Washington, New York, and California have already taken legislative steps to regulate AI use in criminal justice, with measures such as requiring warrants for facial recognition tracking and mandating disclosures about AI use in court documents. This approach aims to address public apprehensions, as research indicates nearly a third of people remain sceptical about AI's use in this context.</w:t>
      </w:r>
      <w:r/>
    </w:p>
    <w:p>
      <w:r/>
      <w:r>
        <w:t>Education was also a significant focus, with Anthony Owen from Code.org addressing the promise and pitfalls of AI in educational settings. He highlighted the potential of AI to aid in content development, personalized learning, and administrative tasks. However, Owen also stressed the risks, including possible academic dishonesty and privacy concerns, urging the need for balanced legislation that promotes AI's benefits while safeguarding integrity in schools. He recommends aligning legislative efforts with guidelines provided by the Oklahoma State Department of Education.</w:t>
      </w:r>
      <w:r/>
    </w:p>
    <w:p>
      <w:r/>
      <w:r>
        <w:t>State Representatives Arturo Alonso-Sandoval and Daniel Pae, both present at the committee meeting, voiced intentions to ensure Oklahoma leads in responsible AI deployment. They acknowledged the importance of human oversight in AI processes and foresee future legislation addressing AI's implications in both the criminal justice system and educational curriculums.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https://nij.ojp.gov/topics/articles/using-artificial-intelligence-address-criminal-justice-needs</w:t>
        </w:r>
      </w:hyperlink>
      <w:r>
        <w:t xml:space="preserve"> - This article supports the discussion on AI's role in the criminal justice system, including predictive policing, facial recognition, and the potential for biases in AI systems.</w:t>
      </w:r>
      <w:r/>
    </w:p>
    <w:p>
      <w:pPr>
        <w:pStyle w:val="ListNumber"/>
        <w:spacing w:line="240" w:lineRule="auto"/>
        <w:ind w:left="720"/>
      </w:pPr>
      <w:r/>
      <w:hyperlink r:id="rId11">
        <w:r>
          <w:rPr>
            <w:color w:val="0000EE"/>
            <w:u w:val="single"/>
          </w:rPr>
          <w:t>https://www.ojp.gov/pdffiles1/nij/252038.pdf</w:t>
        </w:r>
      </w:hyperlink>
      <w:r>
        <w:t xml:space="preserve"> - This document details AI applications in criminal justice, such as public safety video and image analysis, DNA analysis, and crime forecasting, highlighting the need for human oversight to mitigate biases.</w:t>
      </w:r>
      <w:r/>
    </w:p>
    <w:p>
      <w:pPr>
        <w:pStyle w:val="ListNumber"/>
        <w:spacing w:line="240" w:lineRule="auto"/>
        <w:ind w:left="720"/>
      </w:pPr>
      <w:r/>
      <w:hyperlink r:id="rId12">
        <w:r>
          <w:rPr>
            <w:color w:val="0000EE"/>
            <w:u w:val="single"/>
          </w:rPr>
          <w:t>https://www.mastersinai.org/industries/criminal-justice/</w:t>
        </w:r>
      </w:hyperlink>
      <w:r>
        <w:t xml:space="preserve"> - This article discusses the pervasive use of AI in crime monitoring and prevention, judicial and correctional systems, and the potential for AI to detect crimes through pattern analysis and facial recognition.</w:t>
      </w:r>
      <w:r/>
    </w:p>
    <w:p>
      <w:pPr>
        <w:pStyle w:val="ListNumber"/>
        <w:spacing w:line="240" w:lineRule="auto"/>
        <w:ind w:left="720"/>
      </w:pPr>
      <w:r/>
      <w:hyperlink r:id="rId13">
        <w:r>
          <w:rPr>
            <w:color w:val="0000EE"/>
            <w:u w:val="single"/>
          </w:rPr>
          <w:t>https://www.collegesoflaw.edu/blog/2024/01/12/artificial-intelligence-and-criminal-law/</w:t>
        </w:r>
      </w:hyperlink>
      <w:r>
        <w:t xml:space="preserve"> - This article examines the use of AI in criminal law, including risk assessment programs, predictive policing, and facial recognition, and critiques the validity and biases of these AI tools.</w:t>
      </w:r>
      <w:r/>
    </w:p>
    <w:p>
      <w:pPr>
        <w:pStyle w:val="ListNumber"/>
        <w:spacing w:line="240" w:lineRule="auto"/>
        <w:ind w:left="720"/>
      </w:pPr>
      <w:r/>
      <w:hyperlink r:id="rId14">
        <w:r>
          <w:rPr>
            <w:color w:val="0000EE"/>
            <w:u w:val="single"/>
          </w:rPr>
          <w:t>https://www.amu.apus.edu/area-of-study/information-technology/resources/artificial-intelligence-in-crime-detection/</w:t>
        </w:r>
      </w:hyperlink>
      <w:r>
        <w:t xml:space="preserve"> - This resource explains how AI is used in crime detection, including analyzing social media activity, recognizing faces and patterns, and predicting future crimes, which aligns with the discussion on AI's role in law enforcement.</w:t>
      </w:r>
      <w:r/>
    </w:p>
    <w:p>
      <w:pPr>
        <w:pStyle w:val="ListNumber"/>
        <w:spacing w:line="240" w:lineRule="auto"/>
        <w:ind w:left="720"/>
      </w:pPr>
      <w:r/>
      <w:hyperlink r:id="rId10">
        <w:r>
          <w:rPr>
            <w:color w:val="0000EE"/>
            <w:u w:val="single"/>
          </w:rPr>
          <w:t>https://nij.ojp.gov/topics/articles/using-artificial-intelligence-address-criminal-justice-needs</w:t>
        </w:r>
      </w:hyperlink>
      <w:r>
        <w:t xml:space="preserve"> - This article also discusses the use of AI in healthcare, such as interpreting radiological images, which relates to Dr. Kottler's points on AI in radiology.</w:t>
      </w:r>
      <w:r/>
    </w:p>
    <w:p>
      <w:pPr>
        <w:pStyle w:val="ListNumber"/>
        <w:spacing w:line="240" w:lineRule="auto"/>
        <w:ind w:left="720"/>
      </w:pPr>
      <w:r/>
      <w:hyperlink r:id="rId12">
        <w:r>
          <w:rPr>
            <w:color w:val="0000EE"/>
            <w:u w:val="single"/>
          </w:rPr>
          <w:t>https://www.mastersinai.org/industries/criminal-justice/</w:t>
        </w:r>
      </w:hyperlink>
      <w:r>
        <w:t xml:space="preserve"> - This article mentions legislative steps taken by states like Washington, New York, and California to regulate AI use in criminal justice, aligning with the discussion on regulatory measures.</w:t>
      </w:r>
      <w:r/>
    </w:p>
    <w:p>
      <w:pPr>
        <w:pStyle w:val="ListNumber"/>
        <w:spacing w:line="240" w:lineRule="auto"/>
        <w:ind w:left="720"/>
      </w:pPr>
      <w:r/>
      <w:hyperlink r:id="rId11">
        <w:r>
          <w:rPr>
            <w:color w:val="0000EE"/>
            <w:u w:val="single"/>
          </w:rPr>
          <w:t>https://www.ojp.gov/pdffiles1/nij/252038.pdf</w:t>
        </w:r>
      </w:hyperlink>
      <w:r>
        <w:t xml:space="preserve"> - This document highlights the importance of human oversight and the need to address public apprehensions about AI use in criminal justice, which is consistent with the concerns raised by Ashley Bender.</w:t>
      </w:r>
      <w:r/>
    </w:p>
    <w:p>
      <w:pPr>
        <w:pStyle w:val="ListNumber"/>
        <w:spacing w:line="240" w:lineRule="auto"/>
        <w:ind w:left="720"/>
      </w:pPr>
      <w:r/>
      <w:hyperlink r:id="rId13">
        <w:r>
          <w:rPr>
            <w:color w:val="0000EE"/>
            <w:u w:val="single"/>
          </w:rPr>
          <w:t>https://www.collegesoflaw.edu/blog/2024/01/12/artificial-intelligence-and-criminal-law/</w:t>
        </w:r>
      </w:hyperlink>
      <w:r>
        <w:t xml:space="preserve"> - This article discusses the regulatory and legislative efforts needed to ensure trustworthy AI systems in criminal justice, echoing the intentions of State Representatives Arturo Alonso-Sandoval and Daniel Pae.</w:t>
      </w:r>
      <w:r/>
    </w:p>
    <w:p>
      <w:pPr>
        <w:pStyle w:val="ListNumber"/>
        <w:spacing w:line="240" w:lineRule="auto"/>
        <w:ind w:left="720"/>
      </w:pPr>
      <w:r/>
      <w:hyperlink r:id="rId12">
        <w:r>
          <w:rPr>
            <w:color w:val="0000EE"/>
            <w:u w:val="single"/>
          </w:rPr>
          <w:t>https://www.mastersinai.org/industries/criminal-justice/</w:t>
        </w:r>
      </w:hyperlink>
      <w:r>
        <w:t xml:space="preserve"> - This article touches on the educational sector, mentioning AI's potential in content development and personalized learning, as well as the risks such as academic dishonesty and privacy concerns, aligning with Anthony Owen's points.</w:t>
      </w:r>
      <w:r/>
    </w:p>
    <w:p>
      <w:pPr>
        <w:pStyle w:val="ListNumber"/>
        <w:spacing w:line="240" w:lineRule="auto"/>
        <w:ind w:left="720"/>
      </w:pPr>
      <w:r/>
      <w:hyperlink r:id="rId14">
        <w:r>
          <w:rPr>
            <w:color w:val="0000EE"/>
            <w:u w:val="single"/>
          </w:rPr>
          <w:t>https://www.amu.apus.edu/area-of-study/information-technology/resources/artificial-intelligence-in-crime-detection/</w:t>
        </w:r>
      </w:hyperlink>
      <w:r>
        <w:t xml:space="preserve"> - This resource emphasizes the need for balanced legislation to promote AI's benefits while safeguarding integrity, which is in line with the recommendations made by Anthony Owen and the legislative intentions of the state representatives.</w:t>
      </w:r>
      <w:r/>
    </w:p>
    <w:p>
      <w:pPr>
        <w:pStyle w:val="ListNumber"/>
        <w:spacing w:line="240" w:lineRule="auto"/>
        <w:ind w:left="720"/>
      </w:pPr>
      <w:r/>
      <w:hyperlink r:id="rId15">
        <w:r>
          <w:rPr>
            <w:color w:val="0000EE"/>
            <w:u w:val="single"/>
          </w:rPr>
          <w:t>https://journalrecord.com/2024/10/lawmakers-discuss-ai-legislation-industry-uses/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ij.ojp.gov/topics/articles/using-artificial-intelligence-address-criminal-justice-needs" TargetMode="External"/><Relationship Id="rId11" Type="http://schemas.openxmlformats.org/officeDocument/2006/relationships/hyperlink" Target="https://www.ojp.gov/pdffiles1/nij/252038.pdf" TargetMode="External"/><Relationship Id="rId12" Type="http://schemas.openxmlformats.org/officeDocument/2006/relationships/hyperlink" Target="https://www.mastersinai.org/industries/criminal-justice/" TargetMode="External"/><Relationship Id="rId13" Type="http://schemas.openxmlformats.org/officeDocument/2006/relationships/hyperlink" Target="https://www.collegesoflaw.edu/blog/2024/01/12/artificial-intelligence-and-criminal-law/" TargetMode="External"/><Relationship Id="rId14" Type="http://schemas.openxmlformats.org/officeDocument/2006/relationships/hyperlink" Target="https://www.amu.apus.edu/area-of-study/information-technology/resources/artificial-intelligence-in-crime-detection/" TargetMode="External"/><Relationship Id="rId15" Type="http://schemas.openxmlformats.org/officeDocument/2006/relationships/hyperlink" Target="https://journalrecord.com/2024/10/lawmakers-discuss-ai-legislation-industry-u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