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Schellman becomes first accredited body for new ISO 42001 AI standard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Tampa-based company Schellman has made a significant stride in the realm of artificial intelligence by becoming the first certification body accredited to assess organisations against the newly developed ISO 42001 AI standard. This announcement marks a crucial development in the landscape of AI governance and compliance, with Schellman being recognised by the ANSI National Accreditation Board (ANAB) for this purpose.</w:t>
      </w:r>
      <w:r/>
    </w:p>
    <w:p>
      <w:r/>
      <w:r>
        <w:t>The ISO 42001 standard is heralded as the world’s first comprehensive global framework specifically designed to guide organisations in the establishment, implementation, maintenance, and continuous improvement of their AI management systems. The core objective of this standard is to mitigate potential risks associated with artificial intelligence while fostering trust in AI technologies. This is achieved by emphasising responsible, ethical, secure, and quality-driven AI development and implementation practices.</w:t>
      </w:r>
      <w:r/>
    </w:p>
    <w:p>
      <w:r/>
      <w:r>
        <w:t>Danny Manimbo, a principal at Schellman, expressed the significance of this accreditation for the firm’s trajectory. "This is a significant achievement for not only our ISO and AI practices, but our firm overall," he stated. Manimbo elaborated on how Schellman has strategically prioritised AI governance heading into 2024, highlighting the company’s commitment to ensuring their services remain adaptable and relevant amidst the rapid advancements of emerging technologies including AI.</w:t>
      </w:r>
      <w:r/>
    </w:p>
    <w:p>
      <w:r/>
      <w:r>
        <w:t>The accreditation empowers Schellman to play a decisive role in assessing the AI systems of various organisations, ensuring their compliance with the rigorous standards set out in ISO 42001. In this capacity, Schellman is set to evaluate companies on how responsibly and securely they develop and deploy their AI technologies, ensuring that such systems adhere to the high ethical standards anticipated by the ISO framework.</w:t>
      </w:r>
      <w:r/>
    </w:p>
    <w:p>
      <w:r/>
      <w:r>
        <w:t>This breakthrough represents not only a landmark move for Schellman but also signifies a broader industry shift towards more structured and responsible governance in artificial intelligence. With Schellman taking this pioneering step, organisations around the globe can now pursue accreditation that aligns with internationally recognised standards, potentially leading to increased trust and transparency in AI operations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https://www.schellman.com/blog/iso-certifications/how-to-assess-and-treat-ai-risks-and-impacts-with-iso42001</w:t>
        </w:r>
      </w:hyperlink>
      <w:r>
        <w:t xml:space="preserve"> - Corroborates the importance of ISO 42001 in mitigating AI risks and fostering trust in AI technologies through responsible and secure development practices.</w:t>
      </w:r>
      <w:r/>
    </w:p>
    <w:p>
      <w:pPr>
        <w:pStyle w:val="ListNumber"/>
        <w:spacing w:line="240" w:lineRule="auto"/>
        <w:ind w:left="720"/>
      </w:pPr>
      <w:r/>
      <w:hyperlink r:id="rId11">
        <w:r>
          <w:rPr>
            <w:color w:val="0000EE"/>
            <w:u w:val="single"/>
          </w:rPr>
          <w:t>https://www.schellman.com/services/ai-services/iso-42001</w:t>
        </w:r>
      </w:hyperlink>
      <w:r>
        <w:t xml:space="preserve"> - Explains the structure and objectives of ISO 42001, including its focus on ethical, transparent, and quality-driven AI development and implementation.</w:t>
      </w:r>
      <w:r/>
    </w:p>
    <w:p>
      <w:pPr>
        <w:pStyle w:val="ListNumber"/>
        <w:spacing w:line="240" w:lineRule="auto"/>
        <w:ind w:left="720"/>
      </w:pPr>
      <w:r/>
      <w:hyperlink r:id="rId12">
        <w:r>
          <w:rPr>
            <w:color w:val="0000EE"/>
            <w:u w:val="single"/>
          </w:rPr>
          <w:t>https://www.schellman.com/blog/iso-certifications/how-iso-42001-aims-to-promote-trustworthy-ai</w:t>
        </w:r>
      </w:hyperlink>
      <w:r>
        <w:t xml:space="preserve"> - Details the significance of ISO 42001 as a global framework for responsible AI management and its integration with other management system standards.</w:t>
      </w:r>
      <w:r/>
    </w:p>
    <w:p>
      <w:pPr>
        <w:pStyle w:val="ListNumber"/>
        <w:spacing w:line="240" w:lineRule="auto"/>
        <w:ind w:left="720"/>
      </w:pPr>
      <w:r/>
      <w:hyperlink r:id="rId13">
        <w:r>
          <w:rPr>
            <w:color w:val="0000EE"/>
            <w:u w:val="single"/>
          </w:rPr>
          <w:t>https://www.schellman.com/video/iso-certifications/schellman-ventures-into-ai-certification-with-iso-42001</w:t>
        </w:r>
      </w:hyperlink>
      <w:r>
        <w:t xml:space="preserve"> - Describes Schellman's venture into AI certification with ISO 42001 and their commitment to ensuring ethical and transparent AI practices.</w:t>
      </w:r>
      <w:r/>
    </w:p>
    <w:p>
      <w:pPr>
        <w:pStyle w:val="ListNumber"/>
        <w:spacing w:line="240" w:lineRule="auto"/>
        <w:ind w:left="720"/>
      </w:pPr>
      <w:r/>
      <w:hyperlink r:id="rId14">
        <w:r>
          <w:rPr>
            <w:color w:val="0000EE"/>
            <w:u w:val="single"/>
          </w:rPr>
          <w:t>https://www.prnewswire.com/news-releases/evisort-one-of-the-first-ai-companies-in-the-world-to-achieve-accredited-iso-42001-responsible-ai-certification-302262231.html</w:t>
        </w:r>
      </w:hyperlink>
      <w:r>
        <w:t xml:space="preserve"> - Provides an example of a company (Evisort) that has achieved ISO 42001 certification, highlighting the standard's emphasis on responsible AI development and deployment.</w:t>
      </w:r>
      <w:r/>
    </w:p>
    <w:p>
      <w:pPr>
        <w:pStyle w:val="ListNumber"/>
        <w:spacing w:line="240" w:lineRule="auto"/>
        <w:ind w:left="720"/>
      </w:pPr>
      <w:r/>
      <w:hyperlink r:id="rId10">
        <w:r>
          <w:rPr>
            <w:color w:val="0000EE"/>
            <w:u w:val="single"/>
          </w:rPr>
          <w:t>https://www.schellman.com/blog/iso-certifications/how-to-assess-and-treat-ai-risks-and-impacts-with-iso42001</w:t>
        </w:r>
      </w:hyperlink>
      <w:r>
        <w:t xml:space="preserve"> - Outlines the specific requirements of ISO 42001, including AI risk assessment, impact assessment, and risk treatment.</w:t>
      </w:r>
      <w:r/>
    </w:p>
    <w:p>
      <w:pPr>
        <w:pStyle w:val="ListNumber"/>
        <w:spacing w:line="240" w:lineRule="auto"/>
        <w:ind w:left="720"/>
      </w:pPr>
      <w:r/>
      <w:hyperlink r:id="rId11">
        <w:r>
          <w:rPr>
            <w:color w:val="0000EE"/>
            <w:u w:val="single"/>
          </w:rPr>
          <w:t>https://www.schellman.com/services/ai-services/iso-42001</w:t>
        </w:r>
      </w:hyperlink>
      <w:r>
        <w:t xml:space="preserve"> - Explains how Schellman's accreditation by ANAB enables them to assess organizations' compliance with ISO 42001 standards.</w:t>
      </w:r>
      <w:r/>
    </w:p>
    <w:p>
      <w:pPr>
        <w:pStyle w:val="ListNumber"/>
        <w:spacing w:line="240" w:lineRule="auto"/>
        <w:ind w:left="720"/>
      </w:pPr>
      <w:r/>
      <w:hyperlink r:id="rId12">
        <w:r>
          <w:rPr>
            <w:color w:val="0000EE"/>
            <w:u w:val="single"/>
          </w:rPr>
          <w:t>https://www.schellman.com/blog/iso-certifications/how-iso-42001-aims-to-promote-trustworthy-ai</w:t>
        </w:r>
      </w:hyperlink>
      <w:r>
        <w:t xml:space="preserve"> - Discusses the broader industry shift towards more structured and responsible AI governance facilitated by ISO 42001 and Schellman's accreditation.</w:t>
      </w:r>
      <w:r/>
    </w:p>
    <w:p>
      <w:pPr>
        <w:pStyle w:val="ListNumber"/>
        <w:spacing w:line="240" w:lineRule="auto"/>
        <w:ind w:left="720"/>
      </w:pPr>
      <w:r/>
      <w:hyperlink r:id="rId13">
        <w:r>
          <w:rPr>
            <w:color w:val="0000EE"/>
            <w:u w:val="single"/>
          </w:rPr>
          <w:t>https://www.schellman.com/video/iso-certifications/schellman-ventures-into-ai-certification-with-iso-42001</w:t>
        </w:r>
      </w:hyperlink>
      <w:r>
        <w:t xml:space="preserve"> - Highlights Danny Manimbo's role and Schellman's strategic prioritization of AI governance heading into 2024.</w:t>
      </w:r>
      <w:r/>
    </w:p>
    <w:p>
      <w:pPr>
        <w:pStyle w:val="ListNumber"/>
        <w:spacing w:line="240" w:lineRule="auto"/>
        <w:ind w:left="720"/>
      </w:pPr>
      <w:r/>
      <w:hyperlink r:id="rId14">
        <w:r>
          <w:rPr>
            <w:color w:val="0000EE"/>
            <w:u w:val="single"/>
          </w:rPr>
          <w:t>https://www.prnewswire.com/news-releases/evisort-one-of-the-first-ai-companies-in-the-world-to-achieve-accredited-iso-42001-responsible-ai-certification-302262231.html</w:t>
        </w:r>
      </w:hyperlink>
      <w:r>
        <w:t xml:space="preserve"> - Corroborates the significance of ISO 42001 accreditation in ensuring high ethical standards in AI development and deployment.</w:t>
      </w:r>
      <w:r/>
    </w:p>
    <w:p>
      <w:pPr>
        <w:pStyle w:val="ListNumber"/>
        <w:spacing w:line="240" w:lineRule="auto"/>
        <w:ind w:left="720"/>
      </w:pPr>
      <w:r/>
      <w:hyperlink r:id="rId11">
        <w:r>
          <w:rPr>
            <w:color w:val="0000EE"/>
            <w:u w:val="single"/>
          </w:rPr>
          <w:t>https://www.schellman.com/services/ai-services/iso-42001</w:t>
        </w:r>
      </w:hyperlink>
      <w:r>
        <w:t xml:space="preserve"> - Details Schellman's expertise and services in AI governance, including their role in evaluating companies' AI systems for compliance with ISO 42001.</w:t>
      </w:r>
      <w:r/>
    </w:p>
    <w:p>
      <w:pPr>
        <w:pStyle w:val="ListNumber"/>
        <w:spacing w:line="240" w:lineRule="auto"/>
        <w:ind w:left="720"/>
      </w:pPr>
      <w:r/>
      <w:hyperlink r:id="rId15">
        <w:r>
          <w:rPr>
            <w:color w:val="0000EE"/>
            <w:u w:val="single"/>
          </w:rPr>
          <w:t>https://www.corporatecomplianceinsights.com/schellman-certification-body-iso-ai-standard/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hellman.com/blog/iso-certifications/how-to-assess-and-treat-ai-risks-and-impacts-with-iso42001" TargetMode="External"/><Relationship Id="rId11" Type="http://schemas.openxmlformats.org/officeDocument/2006/relationships/hyperlink" Target="https://www.schellman.com/services/ai-services/iso-42001" TargetMode="External"/><Relationship Id="rId12" Type="http://schemas.openxmlformats.org/officeDocument/2006/relationships/hyperlink" Target="https://www.schellman.com/blog/iso-certifications/how-iso-42001-aims-to-promote-trustworthy-ai" TargetMode="External"/><Relationship Id="rId13" Type="http://schemas.openxmlformats.org/officeDocument/2006/relationships/hyperlink" Target="https://www.schellman.com/video/iso-certifications/schellman-ventures-into-ai-certification-with-iso-42001" TargetMode="External"/><Relationship Id="rId14" Type="http://schemas.openxmlformats.org/officeDocument/2006/relationships/hyperlink" Target="https://www.prnewswire.com/news-releases/evisort-one-of-the-first-ai-companies-in-the-world-to-achieve-accredited-iso-42001-responsible-ai-certification-302262231.html" TargetMode="External"/><Relationship Id="rId15" Type="http://schemas.openxmlformats.org/officeDocument/2006/relationships/hyperlink" Target="https://www.corporatecomplianceinsights.com/schellman-certification-body-iso-ai-stand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