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AI-driven decision dominance in modern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rapidly transforming business operations, offering a competitive edge by accelerating responsiveness to stakeholder needs and hastening operating cycles. The concept of "decision dominance" has emerged as a pivotal advantage in this new era. This was detailed in the recently published book "Boundless" by Henry King and co-authored, which introduces the SUDA model (sense, understand, decide, act) as a new operational framework for businesses.</w:t>
      </w:r>
      <w:r/>
    </w:p>
    <w:p>
      <w:r/>
      <w:r>
        <w:t>The SUDA model emphasises reducing the time between each stage to realise near-instantaneous reactions to ongoing business dynamics. Agentic AI, which allows systems to act on behalf of humans continuously, is seen as the most effective tool for achieving this reduction. This swift transition from sensing to acting is anticipated to provide companies with a substantial competitive advantage. The book highlights that having the capability to make quick, informed decisions—the hallmark of "decision dominance"—can significantly aid a business's ability to outmanoeuvre competitors.</w:t>
      </w:r>
      <w:r/>
    </w:p>
    <w:p>
      <w:r/>
      <w:r>
        <w:t>The notion of decision dominance has its roots in military strategy, as elucidated by US Army Futures Command chief, General John "Mike" Murray. According to Murray, decision dominance involves the ability to swiftly sense, comprehend, make decisions, act, and assess faster than any adversary. This principle is not confined to the military; businesses are increasingly adopting it to gain strategic superiority. The key components of decision dominance in the military context—speed, range, and convergence—are directly applicable to business environments as well.</w:t>
      </w:r>
      <w:r/>
    </w:p>
    <w:p>
      <w:r/>
      <w:r>
        <w:t>Speed pertains to how quickly a business can interpret data and respond to situations. AI plays a crucial role here by offering cognitive speed, allowing decisions to be made faster and with more information than could be possible for humans alone. Range, on the other hand, involves the ability of a business to reach its goals or deployments preemptively, positioning itself optimally to take advantage of opportunities or address challenges. Convergence involves integrating various systems and processes across the enterprise and, crucially, between partners in different industries via a shared data network.</w:t>
      </w:r>
      <w:r/>
    </w:p>
    <w:p>
      <w:r/>
      <w:r>
        <w:t>The transition to such AI-integrated business models involves more than just embracing new technology. It requires a fundamental rethink of how businesses are organised and how they conduct their operations, aiming for scalability and flexibility. The concept of machine power is advancing rapidly, allowing AI-powered systems to conduct tasks far beyond the scope and capability of traditional methods. This shift towards machine power extends the definition of productivity beyond human measurements, focusing on AI’s capacity to handle complex, multi-input, and rapidly changing scenarios.</w:t>
      </w:r>
      <w:r/>
    </w:p>
    <w:p>
      <w:r/>
      <w:r>
        <w:t>Among the early adopters of this machine power will be robotaxi fleets, representing a transition from traditional labour-intensive service models to autonomous operations. Companies managing these fleets will showcase how AI can manage complex logistical operations autonomously, underscoring the shift to a machine-centric operational environment.</w:t>
      </w:r>
      <w:r/>
    </w:p>
    <w:p>
      <w:r/>
      <w:r>
        <w:t>As businesses increasingly implement agentic AI and machine-powered SUDA operating models, the implications for the workforce and productivity metrics are profound. Traditional roles may shift or evolve as AI assumes more responsibility for tasks that are too complex or too rapid for human management. This evolution suggests that businesses must prepare for inherent volatility, leveraging AI not only to maintain competitiveness but also to foster strategic resilience.</w:t>
      </w:r>
      <w:r/>
    </w:p>
    <w:p>
      <w:r/>
      <w:r>
        <w:t>A crucial element underpinning this transformation is trust, which will become an essential currency within AI-powered business ecosystems. The implications of this rapid transformation mean businesses must focus diligently on nurturing trust whilst maintaining the agility to operate at the convergence of speed, scale, intelligence, and personalisation. Such a foundation will be key in navigating the challenges and opportunities of the burgeoning AI economy.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https://www.clearpointstrategy.com/blog/ai-competitive-advantage</w:t>
        </w:r>
      </w:hyperlink>
      <w:r>
        <w:t xml:space="preserve"> - This article explains how integrating AI into strategic planning and execution can improve business outcomes, enhance customer experiences, and drive innovation, supporting the concept of AI providing a competitive edge.</w:t>
      </w:r>
      <w:r/>
    </w:p>
    <w:p>
      <w:pPr>
        <w:pStyle w:val="ListNumber"/>
        <w:spacing w:line="240" w:lineRule="auto"/>
        <w:ind w:left="720"/>
      </w:pPr>
      <w:r/>
      <w:hyperlink r:id="rId11">
        <w:r>
          <w:rPr>
            <w:color w:val="0000EE"/>
            <w:u w:val="single"/>
          </w:rPr>
          <w:t>https://www.forbes.com/sites/glenngow/2024/05/12/ais-competitive-advantage-for-small-and-medium-enterprises/</w:t>
        </w:r>
      </w:hyperlink>
      <w:r>
        <w:t xml:space="preserve"> - This article discusses how AI can level the playing field for smaller companies, enabling them to compete with industry giants through personalized marketing, predictive analytics, and automation, which aligns with the idea of decision dominance.</w:t>
      </w:r>
      <w:r/>
    </w:p>
    <w:p>
      <w:pPr>
        <w:pStyle w:val="ListNumber"/>
        <w:spacing w:line="240" w:lineRule="auto"/>
        <w:ind w:left="720"/>
      </w:pPr>
      <w:r/>
      <w:hyperlink r:id="rId12">
        <w:r>
          <w:rPr>
            <w:color w:val="0000EE"/>
            <w:u w:val="single"/>
          </w:rPr>
          <w:t>https://gratasoftware.com/artificial-intelligence-for-competitive-advantage-insights-for-business-leaders/</w:t>
        </w:r>
      </w:hyperlink>
      <w:r>
        <w:t xml:space="preserve"> - This blog post highlights various sectors where AI is used to gain a competitive edge, such as retail, manufacturing, and healthcare, by improving efficiency, enhancing customer experiences, and making informed decisions.</w:t>
      </w:r>
      <w:r/>
    </w:p>
    <w:p>
      <w:pPr>
        <w:pStyle w:val="ListNumber"/>
        <w:spacing w:line="240" w:lineRule="auto"/>
        <w:ind w:left="720"/>
      </w:pPr>
      <w:r/>
      <w:hyperlink r:id="rId13">
        <w:r>
          <w:rPr>
            <w:color w:val="0000EE"/>
            <w:u w:val="single"/>
          </w:rPr>
          <w:t>https://www.bdo.com/insights/digital/ai-strategy-for-competitive-advantage-how-to-outperform-your-competitors</w:t>
        </w:r>
      </w:hyperlink>
      <w:r>
        <w:t xml:space="preserve"> - This article emphasizes the importance of a strategic AI approach in streamlining processes, enhancing decision-making, and fueling innovation, which is crucial for gaining a competitive advantage.</w:t>
      </w:r>
      <w:r/>
    </w:p>
    <w:p>
      <w:pPr>
        <w:pStyle w:val="ListNumber"/>
        <w:spacing w:line="240" w:lineRule="auto"/>
        <w:ind w:left="720"/>
      </w:pPr>
      <w:r/>
      <w:hyperlink r:id="rId14">
        <w:r>
          <w:rPr>
            <w:color w:val="0000EE"/>
            <w:u w:val="single"/>
          </w:rPr>
          <w:t>https://www.laetro.com/blog/using-ai-to-gain-a-competitive-edge</w:t>
        </w:r>
      </w:hyperlink>
      <w:r>
        <w:t xml:space="preserve"> - This article explains how AI can help businesses by automating tasks, improving efficiency, and providing valuable insights, all of which contribute to decision dominance and a competitive edge.</w:t>
      </w:r>
      <w:r/>
    </w:p>
    <w:p>
      <w:pPr>
        <w:pStyle w:val="ListNumber"/>
        <w:spacing w:line="240" w:lineRule="auto"/>
        <w:ind w:left="720"/>
      </w:pPr>
      <w:r/>
      <w:hyperlink r:id="rId10">
        <w:r>
          <w:rPr>
            <w:color w:val="0000EE"/>
            <w:u w:val="single"/>
          </w:rPr>
          <w:t>https://www.clearpointstrategy.com/blog/ai-competitive-advantage</w:t>
        </w:r>
      </w:hyperlink>
      <w:r>
        <w:t xml:space="preserve"> - This article discusses the role of AI in automating processes and executing strategies, which is in line with the concept of agentic AI and the SUDA model.</w:t>
      </w:r>
      <w:r/>
    </w:p>
    <w:p>
      <w:pPr>
        <w:pStyle w:val="ListNumber"/>
        <w:spacing w:line="240" w:lineRule="auto"/>
        <w:ind w:left="720"/>
      </w:pPr>
      <w:r/>
      <w:hyperlink r:id="rId11">
        <w:r>
          <w:rPr>
            <w:color w:val="0000EE"/>
            <w:u w:val="single"/>
          </w:rPr>
          <w:t>https://www.forbes.com/sites/glenngow/2024/05/12/ais-competitive-advantage-for-small-and-medium-enterprises/</w:t>
        </w:r>
      </w:hyperlink>
      <w:r>
        <w:t xml:space="preserve"> - This article mentions the use of AI in predictive analytics and automation, which supports the idea of reducing the time between sensing and acting as outlined in the SUDA model.</w:t>
      </w:r>
      <w:r/>
    </w:p>
    <w:p>
      <w:pPr>
        <w:pStyle w:val="ListNumber"/>
        <w:spacing w:line="240" w:lineRule="auto"/>
        <w:ind w:left="720"/>
      </w:pPr>
      <w:r/>
      <w:hyperlink r:id="rId12">
        <w:r>
          <w:rPr>
            <w:color w:val="0000EE"/>
            <w:u w:val="single"/>
          </w:rPr>
          <w:t>https://gratasoftware.com/artificial-intelligence-for-competitive-advantage-insights-for-business-leaders/</w:t>
        </w:r>
      </w:hyperlink>
      <w:r>
        <w:t xml:space="preserve"> - This blog post highlights the integration of various systems and processes across the enterprise, which aligns with the concept of convergence in decision dominance.</w:t>
      </w:r>
      <w:r/>
    </w:p>
    <w:p>
      <w:pPr>
        <w:pStyle w:val="ListNumber"/>
        <w:spacing w:line="240" w:lineRule="auto"/>
        <w:ind w:left="720"/>
      </w:pPr>
      <w:r/>
      <w:hyperlink r:id="rId13">
        <w:r>
          <w:rPr>
            <w:color w:val="0000EE"/>
            <w:u w:val="single"/>
          </w:rPr>
          <w:t>https://www.bdo.com/insights/digital/ai-strategy-for-competitive-advantage-how-to-outperform-your-competitors</w:t>
        </w:r>
      </w:hyperlink>
      <w:r>
        <w:t xml:space="preserve"> - This article discusses the importance of speed, range, and convergence in AI strategy, which are key components of decision dominance.</w:t>
      </w:r>
      <w:r/>
    </w:p>
    <w:p>
      <w:pPr>
        <w:pStyle w:val="ListNumber"/>
        <w:spacing w:line="240" w:lineRule="auto"/>
        <w:ind w:left="720"/>
      </w:pPr>
      <w:r/>
      <w:hyperlink r:id="rId14">
        <w:r>
          <w:rPr>
            <w:color w:val="0000EE"/>
            <w:u w:val="single"/>
          </w:rPr>
          <w:t>https://www.laetro.com/blog/using-ai-to-gain-a-competitive-edge</w:t>
        </w:r>
      </w:hyperlink>
      <w:r>
        <w:t xml:space="preserve"> - This article emphasizes the need for a fundamental rethink of business operations to incorporate AI, which is essential for transitioning to AI-integrated business models and achieving machine power.</w:t>
      </w:r>
      <w:r/>
    </w:p>
    <w:p>
      <w:pPr>
        <w:pStyle w:val="ListNumber"/>
        <w:spacing w:line="240" w:lineRule="auto"/>
        <w:ind w:left="720"/>
      </w:pPr>
      <w:r/>
      <w:hyperlink r:id="rId12">
        <w:r>
          <w:rPr>
            <w:color w:val="0000EE"/>
            <w:u w:val="single"/>
          </w:rPr>
          <w:t>https://gratasoftware.com/artificial-intelligence-for-competitive-advantage-insights-for-business-leaders/</w:t>
        </w:r>
      </w:hyperlink>
      <w:r>
        <w:t xml:space="preserve"> - This blog post discusses the shift towards machine-centric operational environments, such as in manufacturing and logistics, which supports the idea of machine power and autonomous operations.</w:t>
      </w:r>
      <w:r/>
    </w:p>
    <w:p>
      <w:pPr>
        <w:pStyle w:val="ListNumber"/>
        <w:spacing w:line="240" w:lineRule="auto"/>
        <w:ind w:left="720"/>
      </w:pPr>
      <w:r/>
      <w:hyperlink r:id="rId15">
        <w:r>
          <w:rPr>
            <w:color w:val="0000EE"/>
            <w:u w:val="single"/>
          </w:rPr>
          <w:t>https://www.zdnet.com/article/businesses-can-reach-decision-dominance-using-ai-heres-how/#ftag=RSSbaffb68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earpointstrategy.com/blog/ai-competitive-advantage" TargetMode="External"/><Relationship Id="rId11" Type="http://schemas.openxmlformats.org/officeDocument/2006/relationships/hyperlink" Target="https://www.forbes.com/sites/glenngow/2024/05/12/ais-competitive-advantage-for-small-and-medium-enterprises/" TargetMode="External"/><Relationship Id="rId12" Type="http://schemas.openxmlformats.org/officeDocument/2006/relationships/hyperlink" Target="https://gratasoftware.com/artificial-intelligence-for-competitive-advantage-insights-for-business-leaders/" TargetMode="External"/><Relationship Id="rId13" Type="http://schemas.openxmlformats.org/officeDocument/2006/relationships/hyperlink" Target="https://www.bdo.com/insights/digital/ai-strategy-for-competitive-advantage-how-to-outperform-your-competitors" TargetMode="External"/><Relationship Id="rId14" Type="http://schemas.openxmlformats.org/officeDocument/2006/relationships/hyperlink" Target="https://www.laetro.com/blog/using-ai-to-gain-a-competitive-edge" TargetMode="External"/><Relationship Id="rId15" Type="http://schemas.openxmlformats.org/officeDocument/2006/relationships/hyperlink" Target="https://www.zdnet.com/article/businesses-can-reach-decision-dominance-using-ai-heres-how/#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