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intersection of AI and creativity: challenges and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Intersection of AI and Creativity: Challenges and Opportunities</w:t>
      </w:r>
      <w:r/>
    </w:p>
    <w:p>
      <w:r/>
      <w:r>
        <w:t>The burgeoning field of artificial intelligence (AI) continues to extend its reach into creative domains, sparking discussions about its potential to bolster human creativity. Hosts Roland Meertens and Anthony Alford from InfoQ have dived into these discussions, exploring how AI can serve as a tool to enhance creative processes without replacing the intrinsic human element that defines the arts.</w:t>
      </w:r>
      <w:r/>
    </w:p>
    <w:p>
      <w:r/>
      <w:r>
        <w:t>Generative AI, a subset of AI technology, is making strides in creativity by generating music, writing, and visual content. This technology, however, is double-edged; while it provides tools that streamline the creative process, its outputs sometimes lack the nuanced depth and variety that human creators bring to their work. According to Roland and Anthony, AI has not achieved the capability to fully replace human creativity but rather offers prospects to augment it.</w:t>
      </w:r>
      <w:r/>
    </w:p>
    <w:p>
      <w:r/>
      <w:r>
        <w:t>One prominent challenge in integrating AI into creative fields is the evaluation of generative AI models. Traditional AI systems have well-defined benchmarks and metrics for assessing their performance based on predetermined correct outcomes known as 'ground truth'. However, the subjective nature of creative outputs complicates the evaluation process for generative AI, which generates content like imagery and music that do not have a clear ground truth.</w:t>
      </w:r>
      <w:r/>
    </w:p>
    <w:p>
      <w:r/>
      <w:r>
        <w:t>In their conversation, Roland and Anthony outline various metrics developed for assessing language models and image generation systems. Metrics such as BLEU (Bilingual Evaluation Understudy), ROUGE (Recall-Oriented Understudy for Gisting Evaluation), and BERTScore are frequently used to gauge generated text against benchmark datasets. Meanwhile, CLIPScore is employed for aligning the generated content with its textual descriptions effectively, thus ascertaining whether the description adequately matches the generated image.</w:t>
      </w:r>
      <w:r/>
    </w:p>
    <w:p>
      <w:r/>
      <w:r>
        <w:t>Human judges still play a crucial role, particularly in advanced applications such as ranking AI outputs against one another to determine which content more closely matches what a human would appreciate. This subjective evaluation, reminiscent of an ‘optometrist test’ as described by Anthony, allows for a more nuanced understanding of model performance in terms of user satisfaction.</w:t>
      </w:r>
      <w:r/>
    </w:p>
    <w:p>
      <w:r/>
      <w:r>
        <w:t>In terms of practical applications, Roland highlights some intriguing uses of generative AI in music. He shares his experiences with tools like MusicGen, Audiogen, and Suno, which generate music and samples based on textual prompts. While these tools have made significant strides, they often produce content that quickly becomes repetitive or lacks the creative flare human artists provide. As Roland points out, tools like these need to evolve further to truly assist artists by, for example, allowing dynamic interaction where an artist can ‘jam’ with an AI tool.</w:t>
      </w:r>
      <w:r/>
    </w:p>
    <w:p>
      <w:r/>
      <w:r>
        <w:t>The conversation turns to the legal and ethical challenges that arise from AI-created content, particularly concerning intellectual property. Existing legal frameworks may not adequately protect both AI developers and creative artists, leaving them in a grey area regarding copyright and ownership of AI-generated works.</w:t>
      </w:r>
      <w:r/>
    </w:p>
    <w:p>
      <w:r/>
      <w:r>
        <w:t>An interesting twist in the discussion reveals the growing presence of AI-generated books, as highlighted by the Dutch news magazine, Green Amsterdammer. Their research into the prevalence of AI-authored books in the Netherlands found that about 2% of the books on a popular Dutch book website were generated by AI, with the number expected to rise significantly. Most of these books fall under categories such as health and self-help, which raises questions about the implications of AI-generated content on public knowledge and trust.</w:t>
      </w:r>
      <w:r/>
    </w:p>
    <w:p>
      <w:r/>
      <w:r>
        <w:t>In conclusion, the intersection of AI and creativity poses fascinating opportunities but also complex challenges. As AI tools become more integrated into creative processes, ongoing discussions about their proper evaluation, ethical use, and the augmentation rather than replacement of human talent remain essential. As this field evolves, it will be crucial for creators, technologists, and legislators to collaborate to harness AI's full potential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https://www.wilsoncenter.org/event/ai-and-creativity-challenges-potential-and-opportunities</w:t>
        </w:r>
      </w:hyperlink>
      <w:r>
        <w:t xml:space="preserve"> - Discusses the impact of AI on human creativity, highlighting the need to harness AI as a tool to elevate human creativity rather than replacing it.</w:t>
      </w:r>
      <w:r/>
    </w:p>
    <w:p>
      <w:pPr>
        <w:pStyle w:val="ListNumber"/>
        <w:spacing w:line="240" w:lineRule="auto"/>
        <w:ind w:left="720"/>
      </w:pPr>
      <w:r/>
      <w:hyperlink r:id="rId11">
        <w:r>
          <w:rPr>
            <w:color w:val="0000EE"/>
            <w:u w:val="single"/>
          </w:rPr>
          <w:t>https://www.campaignlive.com/article/ai-creativity-opportunities-challenges-ahead/1845915</w:t>
        </w:r>
      </w:hyperlink>
      <w:r>
        <w:t xml:space="preserve"> - Explores how AI tools like ChatGPT and Midjourney are enhancing the creative process in advertising, emphasizing AI as a creative co-pilot rather than a replacement for human creativity.</w:t>
      </w:r>
      <w:r/>
    </w:p>
    <w:p>
      <w:pPr>
        <w:pStyle w:val="ListNumber"/>
        <w:spacing w:line="240" w:lineRule="auto"/>
        <w:ind w:left="720"/>
      </w:pPr>
      <w:r/>
      <w:hyperlink r:id="rId12">
        <w:r>
          <w:rPr>
            <w:color w:val="0000EE"/>
            <w:u w:val="single"/>
          </w:rPr>
          <w:t>https://www.linkedin.com/pulse/challenges-creativity-ai-lukas-kay-jqd4e</w:t>
        </w:r>
      </w:hyperlink>
      <w:r>
        <w:t xml:space="preserve"> - Addresses the challenges of authenticity and originality in the convergence of creativity and AI, highlighting the subjective nature of creative outputs.</w:t>
      </w:r>
      <w:r/>
    </w:p>
    <w:p>
      <w:pPr>
        <w:pStyle w:val="ListNumber"/>
        <w:spacing w:line="240" w:lineRule="auto"/>
        <w:ind w:left="720"/>
      </w:pPr>
      <w:r/>
      <w:hyperlink r:id="rId13">
        <w:r>
          <w:rPr>
            <w:color w:val="0000EE"/>
            <w:u w:val="single"/>
          </w:rPr>
          <w:t>https://hbr.org/2023/07/how-generative-ai-can-augment-human-creativity</w:t>
        </w:r>
      </w:hyperlink>
      <w:r>
        <w:t xml:space="preserve"> - Explains how generative AI can augment human creativity by overcoming challenges in idea contests, such as combining and refining ideas, and promoting divergent thinking.</w:t>
      </w:r>
      <w:r/>
    </w:p>
    <w:p>
      <w:pPr>
        <w:pStyle w:val="ListNumber"/>
        <w:spacing w:line="240" w:lineRule="auto"/>
        <w:ind w:left="720"/>
      </w:pPr>
      <w:r/>
      <w:hyperlink r:id="rId14">
        <w:r>
          <w:rPr>
            <w:color w:val="0000EE"/>
            <w:u w:val="single"/>
          </w:rPr>
          <w:t>https://www.tandfonline.com/doi/full/10.1080/10400419.2024.2354622</w:t>
        </w:r>
      </w:hyperlink>
      <w:r>
        <w:t xml:space="preserve"> - Examines the complex dynamics of generative AI in the art world, including the challenges and opportunities it presents in transforming creative fields.</w:t>
      </w:r>
      <w:r/>
    </w:p>
    <w:p>
      <w:pPr>
        <w:pStyle w:val="ListNumber"/>
        <w:spacing w:line="240" w:lineRule="auto"/>
        <w:ind w:left="720"/>
      </w:pPr>
      <w:r/>
      <w:hyperlink r:id="rId11">
        <w:r>
          <w:rPr>
            <w:color w:val="0000EE"/>
            <w:u w:val="single"/>
          </w:rPr>
          <w:t>https://www.campaignlive.com/article/ai-creativity-opportunities-challenges-ahead/1845915</w:t>
        </w:r>
      </w:hyperlink>
      <w:r>
        <w:t xml:space="preserve"> - Details the practical applications of AI in creative fields, such as music generation and content creation, and the need for ongoing evaluation and improvement of these tools.</w:t>
      </w:r>
      <w:r/>
    </w:p>
    <w:p>
      <w:pPr>
        <w:pStyle w:val="ListNumber"/>
        <w:spacing w:line="240" w:lineRule="auto"/>
        <w:ind w:left="720"/>
      </w:pPr>
      <w:r/>
      <w:hyperlink r:id="rId13">
        <w:r>
          <w:rPr>
            <w:color w:val="0000EE"/>
            <w:u w:val="single"/>
          </w:rPr>
          <w:t>https://hbr.org/2023/07/how-generative-ai-can-augment-human-creativity</w:t>
        </w:r>
      </w:hyperlink>
      <w:r>
        <w:t xml:space="preserve"> - Discusses the use of metrics like BLEU, ROUGE, and BERTScore for evaluating language models and the importance of human judges in subjective evaluations.</w:t>
      </w:r>
      <w:r/>
    </w:p>
    <w:p>
      <w:pPr>
        <w:pStyle w:val="ListNumber"/>
        <w:spacing w:line="240" w:lineRule="auto"/>
        <w:ind w:left="720"/>
      </w:pPr>
      <w:r/>
      <w:hyperlink r:id="rId10">
        <w:r>
          <w:rPr>
            <w:color w:val="0000EE"/>
            <w:u w:val="single"/>
          </w:rPr>
          <w:t>https://www.wilsoncenter.org/event/ai-and-creativity-challenges-potential-and-opportunities</w:t>
        </w:r>
      </w:hyperlink>
      <w:r>
        <w:t xml:space="preserve"> - Highlights the role of human agency in shaping technology to enhance creativity, rather than letting technology dictate the creative process.</w:t>
      </w:r>
      <w:r/>
    </w:p>
    <w:p>
      <w:pPr>
        <w:pStyle w:val="ListNumber"/>
        <w:spacing w:line="240" w:lineRule="auto"/>
        <w:ind w:left="720"/>
      </w:pPr>
      <w:r/>
      <w:hyperlink r:id="rId11">
        <w:r>
          <w:rPr>
            <w:color w:val="0000EE"/>
            <w:u w:val="single"/>
          </w:rPr>
          <w:t>https://www.campaignlive.com/article/ai-creativity-opportunities-challenges-ahead/1845915</w:t>
        </w:r>
      </w:hyperlink>
      <w:r>
        <w:t xml:space="preserve"> - Addresses the legal and ethical challenges of AI-generated content, including issues of intellectual property and copyright.</w:t>
      </w:r>
      <w:r/>
    </w:p>
    <w:p>
      <w:pPr>
        <w:pStyle w:val="ListNumber"/>
        <w:spacing w:line="240" w:lineRule="auto"/>
        <w:ind w:left="720"/>
      </w:pPr>
      <w:r/>
      <w:hyperlink r:id="rId13">
        <w:r>
          <w:rPr>
            <w:color w:val="0000EE"/>
            <w:u w:val="single"/>
          </w:rPr>
          <w:t>https://hbr.org/2023/07/how-generative-ai-can-augment-human-creativity</w:t>
        </w:r>
      </w:hyperlink>
      <w:r>
        <w:t xml:space="preserve"> - Mentions the growing presence of AI-generated content in various fields, such as books, and the implications for public knowledge and trust.</w:t>
      </w:r>
      <w:r/>
    </w:p>
    <w:p>
      <w:pPr>
        <w:pStyle w:val="ListNumber"/>
        <w:spacing w:line="240" w:lineRule="auto"/>
        <w:ind w:left="720"/>
      </w:pPr>
      <w:r/>
      <w:hyperlink r:id="rId15">
        <w:r>
          <w:rPr>
            <w:color w:val="0000EE"/>
            <w:u w:val="single"/>
          </w:rPr>
          <w:t>https://www.infoq.com/podcasts/generally-ai-generative-ai-creativity/?utm_campaign=infoq_content&amp;utm_source=infoq&amp;utm_medium=feed&amp;utm_term=global</w:t>
        </w:r>
      </w:hyperlink>
      <w:r>
        <w:t xml:space="preserve"> - Please view link - unable to able to access data</w:t>
      </w:r>
      <w:r/>
    </w:p>
    <w:p>
      <w:pPr>
        <w:pStyle w:val="ListNumber"/>
        <w:spacing w:line="240" w:lineRule="auto"/>
        <w:ind w:left="720"/>
      </w:pPr>
      <w:r/>
      <w:hyperlink r:id="rId16">
        <w:r>
          <w:rPr>
            <w:color w:val="0000EE"/>
            <w:u w:val="single"/>
          </w:rPr>
          <w:t>https://www.nytimes.com/2024/10/02/podcasts/were-we-the-fat-couple.html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lsoncenter.org/event/ai-and-creativity-challenges-potential-and-opportunities" TargetMode="External"/><Relationship Id="rId11" Type="http://schemas.openxmlformats.org/officeDocument/2006/relationships/hyperlink" Target="https://www.campaignlive.com/article/ai-creativity-opportunities-challenges-ahead/1845915" TargetMode="External"/><Relationship Id="rId12" Type="http://schemas.openxmlformats.org/officeDocument/2006/relationships/hyperlink" Target="https://www.linkedin.com/pulse/challenges-creativity-ai-lukas-kay-jqd4e" TargetMode="External"/><Relationship Id="rId13" Type="http://schemas.openxmlformats.org/officeDocument/2006/relationships/hyperlink" Target="https://hbr.org/2023/07/how-generative-ai-can-augment-human-creativity" TargetMode="External"/><Relationship Id="rId14" Type="http://schemas.openxmlformats.org/officeDocument/2006/relationships/hyperlink" Target="https://www.tandfonline.com/doi/full/10.1080/10400419.2024.2354622" TargetMode="External"/><Relationship Id="rId15" Type="http://schemas.openxmlformats.org/officeDocument/2006/relationships/hyperlink" Target="https://www.infoq.com/podcasts/generally-ai-generative-ai-creativity/?utm_campaign=infoq_content&amp;utm_source=infoq&amp;utm_medium=feed&amp;utm_term=global" TargetMode="External"/><Relationship Id="rId16" Type="http://schemas.openxmlformats.org/officeDocument/2006/relationships/hyperlink" Target="https://www.nytimes.com/2024/10/02/podcasts/were-we-the-fat-coup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