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Fleet Space Technologies garnering acclaim with twin wins at the 2024 Mining Technology Excellence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Fleet Space Technologies Garnering Acclaim with Twin Wins at the 2024 Mining Technology Excellence Awards</w:t>
      </w:r>
      <w:r/>
    </w:p>
    <w:p>
      <w:r/>
      <w:r>
        <w:t>In a noteworthy accomplishment highlighting the intersection of technology and mineral exploration, Fleet Space Technologies, a pioneering entity headquartered in Australia, has been distinguished with two prestigious accolades at the 2024 Mining Technology Excellence Awards. These recognitions mark significant achievements in innovation and business expansion within the global mining sector.</w:t>
      </w:r>
      <w:r/>
    </w:p>
    <w:p>
      <w:r/>
      <w:r>
        <w:rPr>
          <w:b/>
        </w:rPr>
        <w:t>Recognition for Trailblazing Innovation</w:t>
      </w:r>
      <w:r/>
    </w:p>
    <w:p>
      <w:r/>
      <w:r>
        <w:t>Fleet Space Technologies secured the Innovation award, celebrating the company's development of ExoSphere - an advanced, vertically integrated mineral exploration solution. ExoSphere capitalises on cutting-edge advancements in satellite connectivity, artificial intelligence (AI), and 3D multiphysics data acquisition to deliver a comprehensive exploration tool. This technology can image mineral systems in real-time and is designed with an emphasis on near-zero environmental impact, reflecting the growing importance of sustainable practices within the industry.</w:t>
      </w:r>
      <w:r/>
    </w:p>
    <w:p>
      <w:r/>
      <w:r>
        <w:t>This innovation is driven by Fleet Space’s deployment of Australia's first low Earth orbit satellite constellation, which supports ExoSphere's real-time data transfer. The technology's ability to conduct detailed subsurface imaging up to five kilometres deep without significant ecological disruption has indeed set a new benchmark in exploration practices.</w:t>
      </w:r>
      <w:r/>
    </w:p>
    <w:p>
      <w:r/>
      <w:r>
        <w:rPr>
          <w:b/>
        </w:rPr>
        <w:t>A Celebrated March Forward in Global Expansion</w:t>
      </w:r>
      <w:r/>
    </w:p>
    <w:p>
      <w:r/>
      <w:r>
        <w:t>Augmenting their success, Fleet Space Technologies was lauded with the Business Expansion award, recognising their dynamic global growth and formidable business strategies. The company has successfully penetrated key international markets, including the United States, Canada, Chile, and Luxembourg, supported by a diverse and rapidly expanding workforce representing over 37 nationalities.</w:t>
      </w:r>
      <w:r/>
    </w:p>
    <w:p>
      <w:r/>
      <w:r>
        <w:t>Prominent mining entities such as Rio Tinto, Barrick Gold, and Core Lithium are among the 40-plus companies worldwide that have harnessed Fleet Space’s ExoSphere solution for exploration endeavours. Barrick Gold, for instance, applied ExoSphere's 3D imaging capabilities to explore their Reko Diq project's copper porphyry complexes across an extensive area in Pakistan. Similarly, Gold Fields utilised the technology for enhanced exploration in Northern Chile, focusing on the Salares Norte project.</w:t>
      </w:r>
      <w:r/>
    </w:p>
    <w:p>
      <w:r/>
      <w:r>
        <w:rPr>
          <w:b/>
        </w:rPr>
        <w:t>Fleet Space's Continued Drive for Technological Frontiers</w:t>
      </w:r>
      <w:r/>
    </w:p>
    <w:p>
      <w:r/>
      <w:r>
        <w:t>Beyond terrestrial mineral exploration, Fleet Space Technologies is envisioning extraterrestrial applications. Collaborating with the Massachusetts Institute of Technology's Space Exploration Initiative, the company has extended its work to lunar exploration. The development of SPIDER, a variant of their seismic technology, is set to investigate the lunar surface for viable water ice and geological properties supportive of moon-based research stations.</w:t>
      </w:r>
      <w:r/>
    </w:p>
    <w:p>
      <w:r/>
      <w:r>
        <w:t>Fleet Space maintains strong financial performance with a substantial A$50 million Series C funding round in 2023, doubling its valuation to A$350 million. Named Australia’s fastest growing company by the Australian Financial Review that same year, Fleet Space is committed to advancing data-driven, sustainable exploration practices on a global scale.</w:t>
      </w:r>
      <w:r/>
    </w:p>
    <w:p>
      <w:r/>
      <w:r>
        <w:rPr>
          <w:b/>
        </w:rPr>
        <w:t>Overall Impact and Future Prospects</w:t>
      </w:r>
      <w:r/>
    </w:p>
    <w:p>
      <w:r/>
      <w:r>
        <w:t>The awards not only celebrate Fleet Space's current achievements but also signify the transformative potential of their technology in shaping the future of resource exploration. By marrying cutting-edge satellite and AI technologies with sustainability consciousness, Fleet Space Technologies continues to position itself as an indispensable innovation partner within the mining industry. The company remains at the forefront of designing low-impact, large-scale exploration strategies, a critical endeavour as the world increasingly looks towards sustainable mineral discovery methods to support ongoing energy transitions.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https://www.linkedin.com/posts/fleet-space-technologies_mining-technology-excellence-awards-2024-activity-7247394932141785088-bC4Y</w:t>
        </w:r>
      </w:hyperlink>
      <w:r>
        <w:t xml:space="preserve"> - Fleet Space Technologies winning two awards at the Mining Technology &amp; MINE Magazine Excellence Awards 2024.</w:t>
      </w:r>
      <w:r/>
    </w:p>
    <w:p>
      <w:pPr>
        <w:pStyle w:val="ListNumber"/>
        <w:spacing w:line="240" w:lineRule="auto"/>
        <w:ind w:left="720"/>
      </w:pPr>
      <w:r/>
      <w:hyperlink r:id="rId11">
        <w:r>
          <w:rPr>
            <w:color w:val="0000EE"/>
            <w:u w:val="single"/>
          </w:rPr>
          <w:t>https://www.fleetspace.com</w:t>
        </w:r>
      </w:hyperlink>
      <w:r>
        <w:t xml:space="preserve"> - Overview of Fleet Space Technologies, including their end-to-end mineral exploration solution, ExoSphere, and industry awards.</w:t>
      </w:r>
      <w:r/>
    </w:p>
    <w:p>
      <w:pPr>
        <w:pStyle w:val="ListNumber"/>
        <w:spacing w:line="240" w:lineRule="auto"/>
        <w:ind w:left="720"/>
      </w:pPr>
      <w:r/>
      <w:hyperlink r:id="rId12">
        <w:r>
          <w:rPr>
            <w:color w:val="0000EE"/>
            <w:u w:val="single"/>
          </w:rPr>
          <w:t>https://www.mining-technology.com/featured-company/2024-fleet-space-technologies/</w:t>
        </w:r>
      </w:hyperlink>
      <w:r>
        <w:t xml:space="preserve"> - Details on Fleet Space Technologies winning the Innovation and Business Expansion awards, and the features of ExoSphere technology.</w:t>
      </w:r>
      <w:r/>
    </w:p>
    <w:p>
      <w:pPr>
        <w:pStyle w:val="ListNumber"/>
        <w:spacing w:line="240" w:lineRule="auto"/>
        <w:ind w:left="720"/>
      </w:pPr>
      <w:r/>
      <w:hyperlink r:id="rId12">
        <w:r>
          <w:rPr>
            <w:color w:val="0000EE"/>
            <w:u w:val="single"/>
          </w:rPr>
          <w:t>https://www.mining-technology.com/featured-company/2024-fleet-space-technologies/</w:t>
        </w:r>
      </w:hyperlink>
      <w:r>
        <w:t xml:space="preserve"> - Fleet Space’s deployment of Australia's first low Earth orbit satellite constellation and its role in ExoSphere's real-time data transfer.</w:t>
      </w:r>
      <w:r/>
    </w:p>
    <w:p>
      <w:pPr>
        <w:pStyle w:val="ListNumber"/>
        <w:spacing w:line="240" w:lineRule="auto"/>
        <w:ind w:left="720"/>
      </w:pPr>
      <w:r/>
      <w:hyperlink r:id="rId12">
        <w:r>
          <w:rPr>
            <w:color w:val="0000EE"/>
            <w:u w:val="single"/>
          </w:rPr>
          <w:t>https://www.mining-technology.com/featured-company/2024-fleet-space-technologies/</w:t>
        </w:r>
      </w:hyperlink>
      <w:r>
        <w:t xml:space="preserve"> - Global expansion of Fleet Space Technologies, including their presence in the US, Canada, Chile, and Luxembourg, and their diverse workforce.</w:t>
      </w:r>
      <w:r/>
    </w:p>
    <w:p>
      <w:pPr>
        <w:pStyle w:val="ListNumber"/>
        <w:spacing w:line="240" w:lineRule="auto"/>
        <w:ind w:left="720"/>
      </w:pPr>
      <w:r/>
      <w:hyperlink r:id="rId12">
        <w:r>
          <w:rPr>
            <w:color w:val="0000EE"/>
            <w:u w:val="single"/>
          </w:rPr>
          <w:t>https://www.mining-technology.com/featured-company/2024-fleet-space-technologies/</w:t>
        </w:r>
      </w:hyperlink>
      <w:r>
        <w:t xml:space="preserve"> - Use of ExoSphere by prominent mining companies such as Rio Tinto, Barrick Gold, and Core Lithium for exploration projects.</w:t>
      </w:r>
      <w:r/>
    </w:p>
    <w:p>
      <w:pPr>
        <w:pStyle w:val="ListNumber"/>
        <w:spacing w:line="240" w:lineRule="auto"/>
        <w:ind w:left="720"/>
      </w:pPr>
      <w:r/>
      <w:hyperlink r:id="rId11">
        <w:r>
          <w:rPr>
            <w:color w:val="0000EE"/>
            <w:u w:val="single"/>
          </w:rPr>
          <w:t>https://www.fleetspace.com</w:t>
        </w:r>
      </w:hyperlink>
      <w:r>
        <w:t xml:space="preserve"> - Fleet Space Technologies' financial performance, including their A$50 million Series C funding round and recognition as Australia’s fastest growing company.</w:t>
      </w:r>
      <w:r/>
    </w:p>
    <w:p>
      <w:pPr>
        <w:pStyle w:val="ListNumber"/>
        <w:spacing w:line="240" w:lineRule="auto"/>
        <w:ind w:left="720"/>
      </w:pPr>
      <w:r/>
      <w:hyperlink r:id="rId13">
        <w:r>
          <w:rPr>
            <w:color w:val="0000EE"/>
            <w:u w:val="single"/>
          </w:rPr>
          <w:t>https://www.energymining.sa.gov.au/home/events/premiers-awards-energy-and-mining/2023-awards-nominees/fleet-space-technologies</w:t>
        </w:r>
      </w:hyperlink>
      <w:r>
        <w:t xml:space="preserve"> - Details on ExoSphere by Fleet®, including its use of Ambient Noise Tomography (ANT) and its benefits in mineral exploration.</w:t>
      </w:r>
      <w:r/>
    </w:p>
    <w:p>
      <w:pPr>
        <w:pStyle w:val="ListNumber"/>
        <w:spacing w:line="240" w:lineRule="auto"/>
        <w:ind w:left="720"/>
      </w:pPr>
      <w:r/>
      <w:hyperlink r:id="rId13">
        <w:r>
          <w:rPr>
            <w:color w:val="0000EE"/>
            <w:u w:val="single"/>
          </w:rPr>
          <w:t>https://www.energymining.sa.gov.au/home/events/premiers-awards-energy-and-mining/2023-awards-nominees/fleet-space-technologies</w:t>
        </w:r>
      </w:hyperlink>
      <w:r>
        <w:t xml:space="preserve"> - Previous awards won by Fleet Space Technologies, such as the 2023 Impact Awards and the Austmine Exceptional Innovation Award.</w:t>
      </w:r>
      <w:r/>
    </w:p>
    <w:p>
      <w:pPr>
        <w:pStyle w:val="ListNumber"/>
        <w:spacing w:line="240" w:lineRule="auto"/>
        <w:ind w:left="720"/>
      </w:pPr>
      <w:r/>
      <w:hyperlink r:id="rId11">
        <w:r>
          <w:rPr>
            <w:color w:val="0000EE"/>
            <w:u w:val="single"/>
          </w:rPr>
          <w:t>https://www.fleetspace.com</w:t>
        </w:r>
      </w:hyperlink>
      <w:r>
        <w:t xml:space="preserve"> - Fleet Space Technologies' commitment to sustainable exploration practices and their role as an innovation partner in the mining industry.</w:t>
      </w:r>
      <w:r/>
    </w:p>
    <w:p>
      <w:pPr>
        <w:pStyle w:val="ListNumber"/>
        <w:spacing w:line="240" w:lineRule="auto"/>
        <w:ind w:left="720"/>
      </w:pPr>
      <w:r/>
      <w:hyperlink r:id="rId14">
        <w:r>
          <w:rPr>
            <w:color w:val="0000EE"/>
            <w:u w:val="single"/>
          </w:rPr>
          <w:t>https://skillings.net/award-winning-innovator-unlocks-real-time-mineral-exploration-with-space-ai/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fleet-space-technologies_mining-technology-excellence-awards-2024-activity-7247394932141785088-bC4Y" TargetMode="External"/><Relationship Id="rId11" Type="http://schemas.openxmlformats.org/officeDocument/2006/relationships/hyperlink" Target="https://www.fleetspace.com" TargetMode="External"/><Relationship Id="rId12" Type="http://schemas.openxmlformats.org/officeDocument/2006/relationships/hyperlink" Target="https://www.mining-technology.com/featured-company/2024-fleet-space-technologies/" TargetMode="External"/><Relationship Id="rId13" Type="http://schemas.openxmlformats.org/officeDocument/2006/relationships/hyperlink" Target="https://www.energymining.sa.gov.au/home/events/premiers-awards-energy-and-mining/2023-awards-nominees/fleet-space-technologies" TargetMode="External"/><Relationship Id="rId14" Type="http://schemas.openxmlformats.org/officeDocument/2006/relationships/hyperlink" Target="https://skillings.net/award-winning-innovator-unlocks-real-time-mineral-exploration-with-spac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