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growing role of artificial intelligence in architecture, engineering, and construction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Growing Role of Artificial Intelligence in Architecture, Engineering, and Construction</w:t>
      </w:r>
      <w:r/>
    </w:p>
    <w:p>
      <w:r/>
      <w:r>
        <w:t>In recent years, the architecture, engineering, and construction (AEC) industries have seen a technological evolution, with Artificial Intelligence (AI) becoming a significant player in reshaping methodologies, efficiencies, and outcomes within these sectors. AI's transformative power has opened up avenues for these industries to enhance project delivery, client services, and profitability by leveraging cutting-edge technology.</w:t>
      </w:r>
      <w:r/>
    </w:p>
    <w:p>
      <w:r/>
      <w:r>
        <w:t>AI's influence begins at the earliest phases of project development, facilitating design and planning with remarkable efficiency. Advanced AI-driven tools such as Forma, Veras, Stable Diffusion, and Copilot have been instrumental in generating rapid design options, a process that traditionally required substantial time and effort. These technologies offer creative freedom and deep insights, enabling designers to make well-informed decisions that positively affect project lifecycle outcomes.</w:t>
      </w:r>
      <w:r/>
    </w:p>
    <w:p>
      <w:r/>
      <w:r>
        <w:t>One of the most promising aspects of AI in AEC is its ability to enhance budget management and streamline project timelines. By utilizing AI algorithms that analyse extensive datasets, companies can more accurately predict potential cost overruns and scheduling delays. This predictive capability allows project managers to identify and mitigate issues proactively, improving project quality and fostering client trust through transparent and foresightful project management.</w:t>
      </w:r>
      <w:r/>
    </w:p>
    <w:p>
      <w:r/>
      <w:r>
        <w:t>The integration of AI into these industries, however, comes with its challenges. Successful adoption requires a well-thought-out strategy, addressing both technological barriers and the traditional mindset of the workforce. Executives, like Brett Susany, Senior Vice President of AI Integration at SSOE Group, emphasize the critical need for a structured governance framework to guide AI implementation. By partnering with external experts, establishing dedicated teams, and focusing on workforce education and upskilling, firms can navigate these challenges and realise AI's full potential.</w:t>
      </w:r>
      <w:r/>
    </w:p>
    <w:p>
      <w:r/>
      <w:r>
        <w:t>SSOE Group has embarked on various initiatives to redefine project lifecycle optimization through AI. Enhancements span multiple stages of project delivery, from defining scope and generating designs to administering construction. AI's role is exemplified in early decision-making processes, energy analysis, and optimization of site layouts. For instance, AI can perform site impact analyses related to sun, wind, and noise exposures, and test various building layout strategies to devise optimal energy-use strategies. In retrofitting projects, AI can streamline the integration of new systems by identifying deviations from laser scans to 3D model records, an improvement over manual methods.</w:t>
      </w:r>
      <w:r/>
    </w:p>
    <w:p>
      <w:r/>
      <w:r>
        <w:t>Data management plays a crucial role in maximizing AI benefits. Accurate and organised data can drive effective planning and decision-making throughout a project. Gathering risk assessments and lessons learned into a single repository empowers firms to apply critical insights in future projects. Automating tasks such as transcribing field notes and translating meetings facilitates innovation and problem-solving, enabling professionals to focus on delivering competitive and sustainable solutions.</w:t>
      </w:r>
      <w:r/>
    </w:p>
    <w:p>
      <w:r/>
      <w:r>
        <w:t>AI's early-stage adoption among firms reveals critical insights around data quality refinement. Without high-quality, well-organized data, AI cannot function effectively. Consequently, SSOE Group has prioritized data collection and management, developing structured methodologies for Requests for Information (RFIs) and historically analysed project financials. By categorizing and logging RFIs consistently, firms can identify trends for training and assess conditions that had required clarification in past projects, leading to more robust project designs.</w:t>
      </w:r>
      <w:r/>
    </w:p>
    <w:p>
      <w:r/>
      <w:r>
        <w:t>However, the transition is not without its hurdles, including data privacy and security concerns, job transformation due to automation, and the need for substantial investments. Navigating these issues necessitates a cultural shift, fostering environments that embrace innovation and continuous learning. This involves educating teams on AI benefits, enhancing data management practices, and encouraging adaptability and resilience across organisations.</w:t>
      </w:r>
      <w:r/>
    </w:p>
    <w:p>
      <w:r/>
      <w:r>
        <w:t>Despite these challenges, the potential for AI to revolutionize AEC industries cannot be overstated. The sector stands at a pivotal moment where embracing AI could redefine industry competitiveness and satisfaction, aligning with the goal of a more intelligent and sustainable future. While the path forward is complex, the immense benefits of AI in driving innovation and efficiency offer a promising outlook for the architecture, engineering, and construction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https://www.itransition.com/ai/architecture</w:t>
        </w:r>
      </w:hyperlink>
      <w:r>
        <w:t xml:space="preserve"> - This article explains how AI is used in architecture for tasks such as streamlining early-stage planning, compliance automation, improving urban planning, and enabling parametric architecture, which corroborates AI's role in design and planning.</w:t>
      </w:r>
      <w:r/>
    </w:p>
    <w:p>
      <w:pPr>
        <w:pStyle w:val="ListNumber"/>
        <w:spacing w:line="240" w:lineRule="auto"/>
        <w:ind w:left="720"/>
      </w:pPr>
      <w:r/>
      <w:hyperlink r:id="rId11">
        <w:r>
          <w:rPr>
            <w:color w:val="0000EE"/>
            <w:u w:val="single"/>
          </w:rPr>
          <w:t>https://www.arionresearch.com/blog/ai-for-architecture-engineering-and-construction</w:t>
        </w:r>
      </w:hyperlink>
      <w:r>
        <w:t xml:space="preserve"> - This source details how AI and generative AI improve efficiency, safety, and sustainability in the AEC industry, including predictive project management and construction site optimization, which supports the claims about AI in project timelines and budget management.</w:t>
      </w:r>
      <w:r/>
    </w:p>
    <w:p>
      <w:pPr>
        <w:pStyle w:val="ListNumber"/>
        <w:spacing w:line="240" w:lineRule="auto"/>
        <w:ind w:left="720"/>
      </w:pPr>
      <w:r/>
      <w:hyperlink r:id="rId12">
        <w:r>
          <w:rPr>
            <w:color w:val="0000EE"/>
            <w:u w:val="single"/>
          </w:rPr>
          <w:t>https://www.autodesk.com/design-make/articles/ai-in-architecture</w:t>
        </w:r>
      </w:hyperlink>
      <w:r>
        <w:t xml:space="preserve"> - This article discusses how AI enhances project conception, design, and execution in architecture, including automated drafting, real-time updates in BIM, and energy-consumption analysis, aligning with the benefits of AI in design and project management.</w:t>
      </w:r>
      <w:r/>
    </w:p>
    <w:p>
      <w:pPr>
        <w:pStyle w:val="ListNumber"/>
        <w:spacing w:line="240" w:lineRule="auto"/>
        <w:ind w:left="720"/>
      </w:pPr>
      <w:r/>
      <w:hyperlink r:id="rId13">
        <w:r>
          <w:rPr>
            <w:color w:val="0000EE"/>
            <w:u w:val="single"/>
          </w:rPr>
          <w:t>https://www.linkedin.com/pulse/revolutionizing-aec-industry-how-ai-shapes-future-engineering-goly-anvue</w:t>
        </w:r>
      </w:hyperlink>
      <w:r>
        <w:t xml:space="preserve"> - This piece highlights AI's transformative role in AEC, including its impact on architectural design, construction management, and predictive maintenance, which supports the overall transformation of methodologies in the AEC industries.</w:t>
      </w:r>
      <w:r/>
    </w:p>
    <w:p>
      <w:pPr>
        <w:pStyle w:val="ListNumber"/>
        <w:spacing w:line="240" w:lineRule="auto"/>
        <w:ind w:left="720"/>
      </w:pPr>
      <w:r/>
      <w:hyperlink r:id="rId14">
        <w:r>
          <w:rPr>
            <w:color w:val="0000EE"/>
            <w:u w:val="single"/>
          </w:rPr>
          <w:t>https://www.azorobotics.com/Article.aspx?ArticleID=520</w:t>
        </w:r>
      </w:hyperlink>
      <w:r>
        <w:t xml:space="preserve"> - This article explains how AI and machine learning automate routine jobs in construction, predict cost overruns, and enhance safety, which corroborates the predictive capabilities and safety improvements mentioned in the text.</w:t>
      </w:r>
      <w:r/>
    </w:p>
    <w:p>
      <w:pPr>
        <w:pStyle w:val="ListNumber"/>
        <w:spacing w:line="240" w:lineRule="auto"/>
        <w:ind w:left="720"/>
      </w:pPr>
      <w:r/>
      <w:hyperlink r:id="rId10">
        <w:r>
          <w:rPr>
            <w:color w:val="0000EE"/>
            <w:u w:val="single"/>
          </w:rPr>
          <w:t>https://www.itransition.com/ai/architecture</w:t>
        </w:r>
      </w:hyperlink>
      <w:r>
        <w:t xml:space="preserve"> - This source discusses the use of AI in automating documentation and revealing safety hazards, which aligns with the data management and risk assessment aspects mentioned.</w:t>
      </w:r>
      <w:r/>
    </w:p>
    <w:p>
      <w:pPr>
        <w:pStyle w:val="ListNumber"/>
        <w:spacing w:line="240" w:lineRule="auto"/>
        <w:ind w:left="720"/>
      </w:pPr>
      <w:r/>
      <w:hyperlink r:id="rId11">
        <w:r>
          <w:rPr>
            <w:color w:val="0000EE"/>
            <w:u w:val="single"/>
          </w:rPr>
          <w:t>https://www.arionresearch.com/blog/ai-for-architecture-engineering-and-construction</w:t>
        </w:r>
      </w:hyperlink>
      <w:r>
        <w:t xml:space="preserve"> - This article mentions the integration of AI into facilities management, including the use of IoT devices and real-time data analysis, which supports the importance of data management in AI adoption.</w:t>
      </w:r>
      <w:r/>
    </w:p>
    <w:p>
      <w:pPr>
        <w:pStyle w:val="ListNumber"/>
        <w:spacing w:line="240" w:lineRule="auto"/>
        <w:ind w:left="720"/>
      </w:pPr>
      <w:r/>
      <w:hyperlink r:id="rId12">
        <w:r>
          <w:rPr>
            <w:color w:val="0000EE"/>
            <w:u w:val="single"/>
          </w:rPr>
          <w:t>https://www.autodesk.com/design-make/articles/ai-in-architecture</w:t>
        </w:r>
      </w:hyperlink>
      <w:r>
        <w:t xml:space="preserve"> - This source highlights AI's role in enhancing collaboration and seamless data integration, improving communication among stakeholders, which is crucial for effective project management and data quality refinement.</w:t>
      </w:r>
      <w:r/>
    </w:p>
    <w:p>
      <w:pPr>
        <w:pStyle w:val="ListNumber"/>
        <w:spacing w:line="240" w:lineRule="auto"/>
        <w:ind w:left="720"/>
      </w:pPr>
      <w:r/>
      <w:hyperlink r:id="rId13">
        <w:r>
          <w:rPr>
            <w:color w:val="0000EE"/>
            <w:u w:val="single"/>
          </w:rPr>
          <w:t>https://www.linkedin.com/pulse/revolutionizing-aec-industry-how-ai-shapes-future-engineering-goly-anvue</w:t>
        </w:r>
      </w:hyperlink>
      <w:r>
        <w:t xml:space="preserve"> - This piece emphasizes the need for a cultural shift and workforce education to adapt to AI, addressing challenges such as data privacy and job transformation due to automation.</w:t>
      </w:r>
      <w:r/>
    </w:p>
    <w:p>
      <w:pPr>
        <w:pStyle w:val="ListNumber"/>
        <w:spacing w:line="240" w:lineRule="auto"/>
        <w:ind w:left="720"/>
      </w:pPr>
      <w:r/>
      <w:hyperlink r:id="rId14">
        <w:r>
          <w:rPr>
            <w:color w:val="0000EE"/>
            <w:u w:val="single"/>
          </w:rPr>
          <w:t>https://www.azorobotics.com/Article.aspx?ArticleID=520</w:t>
        </w:r>
      </w:hyperlink>
      <w:r>
        <w:t xml:space="preserve"> - This article discusses the use of AI in predictive maintenance and the importance of high-quality data for effective AI functioning, which aligns with the data quality refinement and project design improvements mentioned.</w:t>
      </w:r>
      <w:r/>
    </w:p>
    <w:p>
      <w:pPr>
        <w:pStyle w:val="ListNumber"/>
        <w:spacing w:line="240" w:lineRule="auto"/>
        <w:ind w:left="720"/>
      </w:pPr>
      <w:r/>
      <w:hyperlink r:id="rId10">
        <w:r>
          <w:rPr>
            <w:color w:val="0000EE"/>
            <w:u w:val="single"/>
          </w:rPr>
          <w:t>https://www.itransition.com/ai/architecture</w:t>
        </w:r>
      </w:hyperlink>
      <w:r>
        <w:t xml:space="preserve"> - This source mentions the use of BIM and 3D printing in conjunction with AI, enhancing the design process and construction workflows, which supports the integration of AI with other technologies for improved outcomes.</w:t>
      </w:r>
      <w:r/>
    </w:p>
    <w:p>
      <w:pPr>
        <w:pStyle w:val="ListNumber"/>
        <w:spacing w:line="240" w:lineRule="auto"/>
        <w:ind w:left="720"/>
      </w:pPr>
      <w:r/>
      <w:hyperlink r:id="rId15">
        <w:r>
          <w:rPr>
            <w:color w:val="0000EE"/>
            <w:u w:val="single"/>
          </w:rPr>
          <w:t>https://www.enr.com/articles/59364-embracing-ais-transformative-power-has-massive-potential-for-design-and-construction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ransition.com/ai/architecture" TargetMode="External"/><Relationship Id="rId11" Type="http://schemas.openxmlformats.org/officeDocument/2006/relationships/hyperlink" Target="https://www.arionresearch.com/blog/ai-for-architecture-engineering-and-construction" TargetMode="External"/><Relationship Id="rId12" Type="http://schemas.openxmlformats.org/officeDocument/2006/relationships/hyperlink" Target="https://www.autodesk.com/design-make/articles/ai-in-architecture" TargetMode="External"/><Relationship Id="rId13" Type="http://schemas.openxmlformats.org/officeDocument/2006/relationships/hyperlink" Target="https://www.linkedin.com/pulse/revolutionizing-aec-industry-how-ai-shapes-future-engineering-goly-anvue" TargetMode="External"/><Relationship Id="rId14" Type="http://schemas.openxmlformats.org/officeDocument/2006/relationships/hyperlink" Target="https://www.azorobotics.com/Article.aspx?ArticleID=520" TargetMode="External"/><Relationship Id="rId15" Type="http://schemas.openxmlformats.org/officeDocument/2006/relationships/hyperlink" Target="https://www.enr.com/articles/59364-embracing-ais-transformative-power-has-massive-potential-for-design-and-constru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