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Vultr bolsters AI capabilities with AMD's Instinct MI300X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Vultr Bolsters AI Capabilities with AMD's Instinct MI300X Integration</w:t>
      </w:r>
      <w:r/>
    </w:p>
    <w:p>
      <w:r/>
      <w:r>
        <w:t>Vultr, a significant player in the cloud computing sector, has announced a strategic collaboration with semiconductor giant AMD to incorporate the latter's cutting-edge AI accelerator, the Instinct MI300X, into its cloud infrastructure. This move is set to enhance Vultr's capability to manage GPU-accelerated workloads efficiently, leveraging AMD's advanced third-generation CDNA architecture.</w:t>
      </w:r>
      <w:r/>
    </w:p>
    <w:p>
      <w:r/>
      <w:r>
        <w:t>The AMD Instinct MI300X, a formidable AI processor, is built using TSMC's sophisticated 5nm and 6nm processes. It boasts an impressive array of 19,456 stream processors, 192GB of HBM3 memory, and 304 compute units, complemented by 1,216 matrix cores. With a thermal design power of 750 watts, it represents a major advancement in the realm of AI accelerators, having performed notably well in early benchmark tests against Nvidia's RTX 4090.</w:t>
      </w:r>
      <w:r/>
    </w:p>
    <w:p>
      <w:r/>
      <w:r>
        <w:t>J.J. Kardwell, CEO of Vultr, emphasised the importance of fostering innovation within open ecosystems, noting how the integration supports the transition of enterprise AI workloads to environments characterised by flexibility, scalability, and security. Kardwell highlighted the Instinct MI300X's cost-to-performance balance and its role in promoting sustainability while enabling customers to drive growth through AI innovations.</w:t>
      </w:r>
      <w:r/>
    </w:p>
    <w:p>
      <w:r/>
      <w:r>
        <w:t>Through this collaboration, Vultr aims to provide enterprises with a premier AI development environment, integrating AMD’s superior architecture with its own versatile platform. This synergy is designed to facilitate businesses in adopting open-source, pre-trained models, thus streamlining AI project development processes.</w:t>
      </w:r>
      <w:r/>
    </w:p>
    <w:p>
      <w:r/>
      <w:r>
        <w:t>Negin Oliver, corporate vice president of business development at AMD’s Data Center GPU Business Unit, expressed pride in the partnership with Vultr. Oliver noted that Vultr's platform is adept at managing high-performance AI tasks, and the deployment of AMD's technology would enhance efficiency across a spectrum of AI-intensive workloads.</w:t>
      </w:r>
      <w:r/>
    </w:p>
    <w:p>
      <w:r/>
      <w:r>
        <w:t>The partnership is further set to enhance Vultr’s infrastructure, optimising it for GPU-accelerated Kubernetes clusters that are capable of tackling complex global workloads. Although Vultr has not disclosed the exact number of Instinct MI300X units ordered, it has indicated that the initial deployment consists of several thousand units.</w:t>
      </w:r>
      <w:r/>
    </w:p>
    <w:p>
      <w:r/>
      <w:r>
        <w:t>In conclusion, Vultr's integration of AMD's Instinct MI300X marks a significant milestone in cloud computing, promising substantial benefits for businesses seeking to innovate with AI technologies. This strategic move enhances Vultr's service offerings, setting the stage for future developments in enterprise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https://www.hpcwire.com/off-the-wire/vultr-advances-global-ai-cloud-inference-with-amd-instinct-mi300x/</w:t>
        </w:r>
      </w:hyperlink>
      <w:r>
        <w:t xml:space="preserve"> - Corroborates the integration of AMD Instinct MI300X into Vultr's cloud infrastructure and the benefits of this collaboration, including improved price-to-performance and scalable compute resources.</w:t>
      </w:r>
      <w:r/>
    </w:p>
    <w:p>
      <w:pPr>
        <w:pStyle w:val="ListNumber"/>
        <w:spacing w:line="240" w:lineRule="auto"/>
        <w:ind w:left="720"/>
      </w:pPr>
      <w:r/>
      <w:hyperlink r:id="rId11">
        <w:r>
          <w:rPr>
            <w:color w:val="0000EE"/>
            <w:u w:val="single"/>
          </w:rPr>
          <w:t>https://www.techradar.com/pro/amd-scores-big-win-with-thousands-of-instinct-mi300x-shipped-to-one-of-worlds-largest-privately-held-cloud-computing-platforms</w:t>
        </w:r>
      </w:hyperlink>
      <w:r>
        <w:t xml:space="preserve"> - Details the specifications of the AMD Instinct MI300X, such as its architecture, memory, and performance benchmarks against Nvidia's RTX 4090.</w:t>
      </w:r>
      <w:r/>
    </w:p>
    <w:p>
      <w:pPr>
        <w:pStyle w:val="ListNumber"/>
        <w:spacing w:line="240" w:lineRule="auto"/>
        <w:ind w:left="720"/>
      </w:pPr>
      <w:r/>
      <w:hyperlink r:id="rId12">
        <w:r>
          <w:rPr>
            <w:color w:val="0000EE"/>
            <w:u w:val="single"/>
          </w:rPr>
          <w:t>https://www.forbes.com/sites/janakirammsv/2024/09/25/vultr-expands-gpu-offerings-with-powerful-amd-instinct-mi300x/</w:t>
        </w:r>
      </w:hyperlink>
      <w:r>
        <w:t xml:space="preserve"> - Provides information on the performance of the AMD Instinct MI300X in inference tasks and its integration with Vultr's cloud platform for AI development and deployment.</w:t>
      </w:r>
      <w:r/>
    </w:p>
    <w:p>
      <w:pPr>
        <w:pStyle w:val="ListNumber"/>
        <w:spacing w:line="240" w:lineRule="auto"/>
        <w:ind w:left="720"/>
      </w:pPr>
      <w:r/>
      <w:hyperlink r:id="rId13">
        <w:r>
          <w:rPr>
            <w:color w:val="0000EE"/>
            <w:u w:val="single"/>
          </w:rPr>
          <w:t>https://www.vultr.com/products/cloud-gpu/amd-mi300x/</w:t>
        </w:r>
      </w:hyperlink>
      <w:r>
        <w:t xml:space="preserve"> - Outlines the features and benefits of the AMD Instinct MI300X on Vultr's platform, including its memory capacity and optimized ROCm software stack.</w:t>
      </w:r>
      <w:r/>
    </w:p>
    <w:p>
      <w:pPr>
        <w:pStyle w:val="ListNumber"/>
        <w:spacing w:line="240" w:lineRule="auto"/>
        <w:ind w:left="720"/>
      </w:pPr>
      <w:r/>
      <w:hyperlink r:id="rId10">
        <w:r>
          <w:rPr>
            <w:color w:val="0000EE"/>
            <w:u w:val="single"/>
          </w:rPr>
          <w:t>https://www.hpcwire.com/off-the-wire/vultr-advances-global-ai-cloud-inference-with-amd-instinct-mi300x/</w:t>
        </w:r>
      </w:hyperlink>
      <w:r>
        <w:t xml:space="preserve"> - Quotes J.J. Kardwell, CEO of Vultr, on the importance of open ecosystems and the cost-to-performance balance of the Instinct MI300X.</w:t>
      </w:r>
      <w:r/>
    </w:p>
    <w:p>
      <w:pPr>
        <w:pStyle w:val="ListNumber"/>
        <w:spacing w:line="240" w:lineRule="auto"/>
        <w:ind w:left="720"/>
      </w:pPr>
      <w:r/>
      <w:hyperlink r:id="rId11">
        <w:r>
          <w:rPr>
            <w:color w:val="0000EE"/>
            <w:u w:val="single"/>
          </w:rPr>
          <w:t>https://www.techradar.com/pro/amd-scores-big-win-with-thousands-of-instinct-mi300x-shipped-to-one-of-worlds-largest-privately-held-cloud-computing-platforms</w:t>
        </w:r>
      </w:hyperlink>
      <w:r>
        <w:t xml:space="preserve"> - Highlights Negin Oliver's comments on the partnership and the efficiency enhancements it brings to AI-intensive workloads.</w:t>
      </w:r>
      <w:r/>
    </w:p>
    <w:p>
      <w:pPr>
        <w:pStyle w:val="ListNumber"/>
        <w:spacing w:line="240" w:lineRule="auto"/>
        <w:ind w:left="720"/>
      </w:pPr>
      <w:r/>
      <w:hyperlink r:id="rId12">
        <w:r>
          <w:rPr>
            <w:color w:val="0000EE"/>
            <w:u w:val="single"/>
          </w:rPr>
          <w:t>https://www.forbes.com/sites/janakirammsv/2024/09/25/vultr-expands-gpu-offerings-with-powerful-amd-instinct-mi300x/</w:t>
        </w:r>
      </w:hyperlink>
      <w:r>
        <w:t xml:space="preserve"> - Explains how the partnership facilitates businesses in adopting open-source, pre-trained models and streamlining AI project development.</w:t>
      </w:r>
      <w:r/>
    </w:p>
    <w:p>
      <w:pPr>
        <w:pStyle w:val="ListNumber"/>
        <w:spacing w:line="240" w:lineRule="auto"/>
        <w:ind w:left="720"/>
      </w:pPr>
      <w:r/>
      <w:hyperlink r:id="rId10">
        <w:r>
          <w:rPr>
            <w:color w:val="0000EE"/>
            <w:u w:val="single"/>
          </w:rPr>
          <w:t>https://www.hpcwire.com/off-the-wire/vultr-advances-global-ai-cloud-inference-with-amd-instinct-mi300x/</w:t>
        </w:r>
      </w:hyperlink>
      <w:r>
        <w:t xml:space="preserve"> - Details the optimization of Vultr’s infrastructure for GPU-accelerated Kubernetes clusters and the handling of complex global workloads.</w:t>
      </w:r>
      <w:r/>
    </w:p>
    <w:p>
      <w:pPr>
        <w:pStyle w:val="ListNumber"/>
        <w:spacing w:line="240" w:lineRule="auto"/>
        <w:ind w:left="720"/>
      </w:pPr>
      <w:r/>
      <w:hyperlink r:id="rId11">
        <w:r>
          <w:rPr>
            <w:color w:val="0000EE"/>
            <w:u w:val="single"/>
          </w:rPr>
          <w:t>https://www.techradar.com/pro/amd-scores-big-win-with-thousands-of-instinct-mi300x-shipped-to-one-of-worlds-largest-privately-held-cloud-computing-platforms</w:t>
        </w:r>
      </w:hyperlink>
      <w:r>
        <w:t xml:space="preserve"> - Mentions that the initial deployment of Instinct MI300X units by Vultr is in the thousands, although the exact number is not disclosed.</w:t>
      </w:r>
      <w:r/>
    </w:p>
    <w:p>
      <w:pPr>
        <w:pStyle w:val="ListNumber"/>
        <w:spacing w:line="240" w:lineRule="auto"/>
        <w:ind w:left="720"/>
      </w:pPr>
      <w:r/>
      <w:hyperlink r:id="rId12">
        <w:r>
          <w:rPr>
            <w:color w:val="0000EE"/>
            <w:u w:val="single"/>
          </w:rPr>
          <w:t>https://www.forbes.com/sites/janakirammsv/2024/09/25/vultr-expands-gpu-offerings-with-powerful-amd-instinct-mi300x/</w:t>
        </w:r>
      </w:hyperlink>
      <w:r>
        <w:t xml:space="preserve"> - Discusses the broader industry context, including other cloud providers like Microsoft Azure and Oracle Cloud, adopting the AMD Instinct MI300X.</w:t>
      </w:r>
      <w:r/>
    </w:p>
    <w:p>
      <w:pPr>
        <w:pStyle w:val="ListNumber"/>
        <w:spacing w:line="240" w:lineRule="auto"/>
        <w:ind w:left="720"/>
      </w:pPr>
      <w:r/>
      <w:hyperlink r:id="rId14">
        <w:r>
          <w:rPr>
            <w:color w:val="0000EE"/>
            <w:u w:val="single"/>
          </w:rPr>
          <w:t>https://nand-research.com/amd-mi300-gains-momentum-with-new-vultr-oracle-cloud-wins/</w:t>
        </w:r>
      </w:hyperlink>
      <w:r>
        <w:t xml:space="preserve"> - Provides an overview of the growing momentum behind AMD’s MI300 series and its adoption by various cloud providers and OEMs.</w:t>
      </w:r>
      <w:r/>
    </w:p>
    <w:p>
      <w:pPr>
        <w:pStyle w:val="ListNumber"/>
        <w:spacing w:line="240" w:lineRule="auto"/>
        <w:ind w:left="720"/>
      </w:pPr>
      <w:r/>
      <w:hyperlink r:id="rId11">
        <w:r>
          <w:rPr>
            <w:color w:val="0000EE"/>
            <w:u w:val="single"/>
          </w:rPr>
          <w:t>https://www.techradar.com/pro/amd-scores-big-win-with-thousands-of-instinct-mi300x-shipped-to-one-of-worlds-largest-privately-held-cloud-computing-platforms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wire.com/off-the-wire/vultr-advances-global-ai-cloud-inference-with-amd-instinct-mi300x/" TargetMode="External"/><Relationship Id="rId11" Type="http://schemas.openxmlformats.org/officeDocument/2006/relationships/hyperlink" Target="https://www.techradar.com/pro/amd-scores-big-win-with-thousands-of-instinct-mi300x-shipped-to-one-of-worlds-largest-privately-held-cloud-computing-platforms" TargetMode="External"/><Relationship Id="rId12" Type="http://schemas.openxmlformats.org/officeDocument/2006/relationships/hyperlink" Target="https://www.forbes.com/sites/janakirammsv/2024/09/25/vultr-expands-gpu-offerings-with-powerful-amd-instinct-mi300x/" TargetMode="External"/><Relationship Id="rId13" Type="http://schemas.openxmlformats.org/officeDocument/2006/relationships/hyperlink" Target="https://www.vultr.com/products/cloud-gpu/amd-mi300x/" TargetMode="External"/><Relationship Id="rId14" Type="http://schemas.openxmlformats.org/officeDocument/2006/relationships/hyperlink" Target="https://nand-research.com/amd-mi300-gains-momentum-with-new-vultr-oracle-cloud-w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