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secures $4 billion credit line amid expansion plans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parent company of the renowned AI model ChatGPT, has successfully secured a $4 billion revolving credit line, bolstering its liquidity to a substantial $10 billion. This latest financial manoeuvre follows shortly after a significant $6.6 billion funding round, marking another pivotal moment in the company’s expansion strategy.</w:t>
      </w:r>
      <w:r/>
    </w:p>
    <w:p>
      <w:r/>
      <w:r>
        <w:t>Facilitated by a consortium of major banking institutions, the credit line involved some of the biggest names in finance, including JPMorgan Chase, Citigroup, Goldman Sachs, Morgan Stanley, Banco Santander, Wells Fargo, Sumitomo Mitsui Banking Corporation, UBS Group, and HSBC Holdings. The financial agreement has been praised by OpenAI's Chief Financial Officer, Sarah Friar, who expressed that the credit facility not only enhances the company’s financial standing but also increases its flexibility to capitalise on forthcoming growth opportunities.</w:t>
      </w:r>
      <w:r/>
    </w:p>
    <w:p>
      <w:r/>
      <w:r>
        <w:t>This injection of capital is set to support OpenAI’s investment in advancing its technological infrastructure, with a particular focus on acquiring high-cost computing power, such as Nvidia Corporation’s chips—an essential component for AI development and deployment. Nvidia, along with Microsoft Corporation, participated in the latest funding round, underlining their continued confidence and substantial financial commitment to OpenAI’s future projects.</w:t>
      </w:r>
      <w:r/>
    </w:p>
    <w:p>
      <w:r/>
      <w:r>
        <w:t>OpenAI's valuation now stands at nearly $157 billion, highlighting the market’s robust belief in the company’s ongoing innovation and potential for expansion within the artificial intelligence sector. The funding round saw contributions from returning venture capital investors, including Thrive Capital and Khosla Ventures, signalling sustained investor interest despite internal executive upheavals.</w:t>
      </w:r>
      <w:r/>
    </w:p>
    <w:p>
      <w:r/>
      <w:r>
        <w:t>The departure of Mira Murati, the company's Chief Technology Officer, was one of the significant executive changes which recently took place. Nonetheless, investor sentiment remains positive, a reflection of the belief in OpenAI’s ambitious growth trajectory and its pivotal role in the AI industry's development.</w:t>
      </w:r>
      <w:r/>
    </w:p>
    <w:p>
      <w:r/>
      <w:r>
        <w:t>Amidst these developments, OpenAI has encountered criticism from Tesla CEO Elon Musk, who has raised concerns about the fairness of the company's funding practices. Despite this, industry analysts anticipate a substantial surge in AI investment, spurred on by OpenAI’s latest valuation, potentially heralding a new wave of growth within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https://www.theinformation.com/briefings/openai-takes-out-4-billion-revolving-credit-line</w:t>
        </w:r>
      </w:hyperlink>
      <w:r>
        <w:t xml:space="preserve"> - OpenAI secured a $4 billion revolving credit line with major banking institutions, and the credit line can be tapped over the next three years.</w:t>
      </w:r>
      <w:r/>
    </w:p>
    <w:p>
      <w:pPr>
        <w:pStyle w:val="ListNumber"/>
        <w:spacing w:line="240" w:lineRule="auto"/>
        <w:ind w:left="720"/>
      </w:pPr>
      <w:r/>
      <w:hyperlink r:id="rId11">
        <w:r>
          <w:rPr>
            <w:color w:val="0000EE"/>
            <w:u w:val="single"/>
          </w:rPr>
          <w:t>https://www.cnbc.com/video/2024/10/03/openai-gets-4-billion-revolving-credit-line-giving-it-more-than-10-billion-in-liquidity.html</w:t>
        </w:r>
      </w:hyperlink>
      <w:r>
        <w:t xml:space="preserve"> - The $4 billion revolving credit line gives OpenAI more than $10 billion in liquidity, following a recent funding round.</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The credit line involves JPMorgan Chase, Citi, Goldman Sachs, Morgan Stanley, Santander, Wells Fargo, SMBC, UBS, and HSBC, and can be increased by an additional $2 billion.</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OpenAI's latest funding round closed at a valuation of $157 billion, including $6.6 billion raised from investors like Thrive Capital, Microsoft, Nvidia, and SoftBank.</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The credit line is unsecured and has an interest rate equal to the Secured Overnight Financing Rate (SOFR) plus 100 basis points, approximately 6% as of early this week.</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OpenAI plans to use the money to invest in research and products, expand infrastructure, and attract talent.</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The funding round included contributions from existing backers like Microsoft and new investors such as Nvidia and SoftBank.</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OpenAI generated $300 million in revenue last month and expects to bring in $11.6 billion in sales next year, despite expecting a loss of about $5 billion this year.</w:t>
      </w:r>
      <w:r/>
    </w:p>
    <w:p>
      <w:pPr>
        <w:pStyle w:val="ListNumber"/>
        <w:spacing w:line="240" w:lineRule="auto"/>
        <w:ind w:left="720"/>
      </w:pPr>
      <w:r/>
      <w:hyperlink r:id="rId12">
        <w:r>
          <w:rPr>
            <w:color w:val="0000EE"/>
            <w:u w:val="single"/>
          </w:rPr>
          <w:t>https://www.nbcphiladelphia.com/news/business/money-report/openai-gets-4-billion-revolving-credit-line-giving-it-more-than-10-billion-in-liquidity/3988114/</w:t>
        </w:r>
      </w:hyperlink>
      <w:r>
        <w:t xml:space="preserve"> - The company has experienced executive changes, including the departure of CTO Mira Murati, research chief Bob McGrew, and research VP Barret Zoph.</w:t>
      </w:r>
      <w:r/>
    </w:p>
    <w:p>
      <w:pPr>
        <w:pStyle w:val="ListNumber"/>
        <w:spacing w:line="240" w:lineRule="auto"/>
        <w:ind w:left="720"/>
      </w:pPr>
      <w:r/>
      <w:hyperlink r:id="rId13">
        <w:r>
          <w:rPr>
            <w:color w:val="0000EE"/>
            <w:u w:val="single"/>
          </w:rPr>
          <w:t>https://sbj.net/stories/openai-gets-4b-revolving-credit-line-giving-it-more-than-10b-in-liquidity,96983</w:t>
        </w:r>
      </w:hyperlink>
      <w:r>
        <w:t xml:space="preserve"> - The credit line is part of OpenAI's strategy to enhance its financial standing and increase its flexibility for future growth opportunities.</w:t>
      </w:r>
      <w:r/>
    </w:p>
    <w:p>
      <w:pPr>
        <w:pStyle w:val="ListNumber"/>
        <w:spacing w:line="240" w:lineRule="auto"/>
        <w:ind w:left="720"/>
      </w:pPr>
      <w:r/>
      <w:hyperlink r:id="rId14">
        <w:r>
          <w:rPr>
            <w:color w:val="0000EE"/>
            <w:u w:val="single"/>
          </w:rPr>
          <w:t>https://www.pocketgamer.biz/openai-gets-4-billion-credit-line-just-days-after-66-billion-funding-round/</w:t>
        </w:r>
      </w:hyperlink>
      <w:r>
        <w:t xml:space="preserve"> - The funding round and credit line reflect the market's robust belief in OpenAI’s ongoing innovation and potential for expansion in the AI sector.</w:t>
      </w:r>
      <w:r/>
    </w:p>
    <w:p>
      <w:pPr>
        <w:pStyle w:val="ListNumber"/>
        <w:spacing w:line="240" w:lineRule="auto"/>
        <w:ind w:left="720"/>
      </w:pPr>
      <w:r/>
      <w:hyperlink r:id="rId15">
        <w:r>
          <w:rPr>
            <w:color w:val="0000EE"/>
            <w:u w:val="single"/>
          </w:rPr>
          <w:t>https://www.benzinga.com/news/24/10/41178039/openai-secures-4b-credit-line-to-supercharge-ai-ambitions-and-expand-nvidia-powered-infrastructure-p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formation.com/briefings/openai-takes-out-4-billion-revolving-credit-line" TargetMode="External"/><Relationship Id="rId11" Type="http://schemas.openxmlformats.org/officeDocument/2006/relationships/hyperlink" Target="https://www.cnbc.com/video/2024/10/03/openai-gets-4-billion-revolving-credit-line-giving-it-more-than-10-billion-in-liquidity.html" TargetMode="External"/><Relationship Id="rId12" Type="http://schemas.openxmlformats.org/officeDocument/2006/relationships/hyperlink" Target="https://www.nbcphiladelphia.com/news/business/money-report/openai-gets-4-billion-revolving-credit-line-giving-it-more-than-10-billion-in-liquidity/3988114/" TargetMode="External"/><Relationship Id="rId13" Type="http://schemas.openxmlformats.org/officeDocument/2006/relationships/hyperlink" Target="https://sbj.net/stories/openai-gets-4b-revolving-credit-line-giving-it-more-than-10b-in-liquidity,96983" TargetMode="External"/><Relationship Id="rId14" Type="http://schemas.openxmlformats.org/officeDocument/2006/relationships/hyperlink" Target="https://www.pocketgamer.biz/openai-gets-4-billion-credit-line-just-days-after-66-billion-funding-round/" TargetMode="External"/><Relationship Id="rId15" Type="http://schemas.openxmlformats.org/officeDocument/2006/relationships/hyperlink" Target="https://www.benzinga.com/news/24/10/41178039/openai-secures-4b-credit-line-to-supercharge-ai-ambitions-and-expand-nvidia-powered-infrastructure-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