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Breezeline dismantles Customer Care department, affecting local jobs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unexpected development, Breezeline, a prominent cable company, has completely dismantled its Customer Care department, a move that has left many community members without jobs. On late Tuesday night, John Troha, the President of the local International Brotherhood of Electrical Workers (IBEW) Union, shared insights following a union meeting regarding the company's latest layoff decisions. He brought to light the elimination of the remaining half of the Customer Care department, following an initial round of layoffs in May.</w:t>
      </w:r>
      <w:r/>
    </w:p>
    <w:p>
      <w:r/>
      <w:r>
        <w:t>The union, representing those affected, was reportedly taken by surprise when the first wave of layoffs was announced. According to Troha, this decision came shortly after the conclusion of negotiations concerning their employment contracts, during which there was no indication of impending job losses. "The first 13 [being laid off] was definitely a surprise," Troha said, indicating that the unexpected nature of the initial layoffs raised concerns about further possible reductions.</w:t>
      </w:r>
      <w:r/>
    </w:p>
    <w:p>
      <w:r/>
      <w:r>
        <w:t xml:space="preserve">Troha further explained that Breezeline's contract with the union does allow for the hiring of subcontractors to support departmental needs. However, the use of subcontractors should not result in the dismissal of current employees, which appears to have been the outcome in this case. He highlighted the replacement of local jobs with approximately 150 subcontractors based in the Philippines, attributing part of this shift to the company's implementation of artificial intelligence technologies. </w:t>
      </w:r>
      <w:r/>
    </w:p>
    <w:p>
      <w:r/>
      <w:r>
        <w:t xml:space="preserve">Efforts by the union to challenge Breezeline's actions through arbitration have so far been unsuccessful, with all appeals being denied. Troha expressed frustration over the unresolved nature of the situation and the limited communication received from the company following these contentious actions. Despite these setbacks, he assured that the union is committed to contesting the decision vigorously. </w:t>
      </w:r>
      <w:r/>
    </w:p>
    <w:p>
      <w:r/>
      <w:r>
        <w:t>A particularly poignant case mentioned by Troha involved a 69-year-old employee who had dedicated over 30 years of her life to Breezeline, only to face termination as part of the latest layoffs. Her story underscores the broader impact of these job losses on long-serving employees.</w:t>
      </w:r>
      <w:r/>
    </w:p>
    <w:p>
      <w:r/>
      <w:r>
        <w:t>Troha concluded by noting that the union plans to engage in discussions with Breezeline’s legal representatives in an upcoming meeting scheduled for next Tuesday in a bid to address the situation further. As of now, Breezeline has refrained from issuing a public response, but inquiries have been made to the company for comment.</w:t>
      </w:r>
      <w:r/>
    </w:p>
    <w:p>
      <w:r/>
      <w:r>
        <w:t>The dismantling of the Customer Care department at Breezeline is a developing story, with significant implications for those affected and the community at large. The union's efforts to seek resolution and clarity continue amid ongoing frustration and uncertainty.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is the source of the article discussing the dismantling of Breezeline's Customer Care department and the union's response.</w:t>
      </w:r>
      <w:r/>
    </w:p>
    <w:p>
      <w:pPr>
        <w:pStyle w:val="ListNumber"/>
        <w:spacing w:line="240" w:lineRule="auto"/>
        <w:ind w:left="720"/>
      </w:pPr>
      <w:r/>
      <w:hyperlink r:id="rId10">
        <w:r>
          <w:rPr>
            <w:color w:val="0000EE"/>
            <w:u w:val="single"/>
          </w:rPr>
          <w:t>https://hackmd.io/@liveperson85/Contact-Breezeline-Live-Person</w:t>
        </w:r>
      </w:hyperlink>
      <w:r>
        <w:t xml:space="preserve"> - This link contradicts the claim of the Customer Care department being dismantled, as it shows Breezeline still offers 24/7 customer service.</w:t>
      </w:r>
      <w:r/>
    </w:p>
    <w:p>
      <w:pPr>
        <w:pStyle w:val="ListNumber"/>
        <w:spacing w:line="240" w:lineRule="auto"/>
        <w:ind w:left="720"/>
      </w:pPr>
      <w:r/>
      <w:hyperlink r:id="rId11">
        <w:r>
          <w:rPr>
            <w:color w:val="0000EE"/>
            <w:u w:val="single"/>
          </w:rPr>
          <w:t>https://www.concordmonitor.com/breezeline-atlantic-broadband-concord-nh-48236581</w:t>
        </w:r>
      </w:hyperlink>
      <w:r>
        <w:t xml:space="preserve"> - This article mentions Breezeline's expansion and the opening of a customer care center, indicating active customer service operations.</w:t>
      </w:r>
      <w:r/>
    </w:p>
    <w:p>
      <w:pPr>
        <w:pStyle w:val="ListNumber"/>
        <w:spacing w:line="240" w:lineRule="auto"/>
        <w:ind w:left="720"/>
      </w:pPr>
      <w:r/>
      <w:hyperlink r:id="rId12">
        <w:r>
          <w:rPr>
            <w:color w:val="0000EE"/>
            <w:u w:val="single"/>
          </w:rPr>
          <w:t>https://www.breezeline.com/call-center</w:t>
        </w:r>
      </w:hyperlink>
      <w:r>
        <w:t xml:space="preserve"> - This page from Breezeline's website highlights their ongoing customer support services, contradicting the claim of a dismantled Customer Care department.</w:t>
      </w:r>
      <w:r/>
    </w:p>
    <w:p>
      <w:pPr>
        <w:pStyle w:val="ListNumber"/>
        <w:spacing w:line="240" w:lineRule="auto"/>
        <w:ind w:left="720"/>
      </w:pPr>
      <w:r/>
      <w:hyperlink r:id="rId13">
        <w:r>
          <w:rPr>
            <w:color w:val="0000EE"/>
            <w:u w:val="single"/>
          </w:rPr>
          <w:t>https://www.breezeline.com/contact-us</w:t>
        </w:r>
      </w:hyperlink>
      <w:r>
        <w:t xml:space="preserve"> - This contact page shows multiple ways to get in touch with Breezeline, including phone numbers for different services, indicating active customer care operations.</w:t>
      </w:r>
      <w:r/>
    </w:p>
    <w:p>
      <w:pPr>
        <w:pStyle w:val="ListNumber"/>
        <w:spacing w:line="240" w:lineRule="auto"/>
        <w:ind w:left="720"/>
      </w:pPr>
      <w:r/>
      <w:hyperlink r:id="rId9">
        <w:r>
          <w:rPr>
            <w:color w:val="0000EE"/>
            <w:u w:val="single"/>
          </w:rPr>
          <w:t>https://www.noahwire.com</w:t>
        </w:r>
      </w:hyperlink>
      <w:r>
        <w:t xml:space="preserve"> - The original source article detailing the union's concerns and the layoffs, but no other links directly support this specific claim.</w:t>
      </w:r>
      <w:r/>
    </w:p>
    <w:p>
      <w:pPr>
        <w:pStyle w:val="ListNumber"/>
        <w:spacing w:line="240" w:lineRule="auto"/>
        <w:ind w:left="720"/>
      </w:pPr>
      <w:r/>
      <w:hyperlink r:id="rId9">
        <w:r>
          <w:rPr>
            <w:color w:val="0000EE"/>
            <w:u w:val="single"/>
          </w:rPr>
          <w:t>https://www.noahwire.com</w:t>
        </w:r>
      </w:hyperlink>
      <w:r>
        <w:t xml:space="preserve"> - Since there are no external links supporting the specific layoffs and union negotiations, this source is the only reference for those details.</w:t>
      </w:r>
      <w:r/>
    </w:p>
    <w:p>
      <w:pPr>
        <w:pStyle w:val="ListNumber"/>
        <w:spacing w:line="240" w:lineRule="auto"/>
        <w:ind w:left="720"/>
      </w:pPr>
      <w:r/>
      <w:hyperlink r:id="rId9">
        <w:r>
          <w:rPr>
            <w:color w:val="0000EE"/>
            <w:u w:val="single"/>
          </w:rPr>
          <w:t>https://www.noahwire.com</w:t>
        </w:r>
      </w:hyperlink>
      <w:r>
        <w:t xml:space="preserve"> - The use of subcontractors and AI technologies is mentioned in the original article, but no external links provide additional corroboration.</w:t>
      </w:r>
      <w:r/>
    </w:p>
    <w:p>
      <w:pPr>
        <w:pStyle w:val="ListNumber"/>
        <w:spacing w:line="240" w:lineRule="auto"/>
        <w:ind w:left="720"/>
      </w:pPr>
      <w:r/>
      <w:hyperlink r:id="rId9">
        <w:r>
          <w:rPr>
            <w:color w:val="0000EE"/>
            <w:u w:val="single"/>
          </w:rPr>
          <w:t>https://www.noahwire.com</w:t>
        </w:r>
      </w:hyperlink>
      <w:r>
        <w:t xml:space="preserve"> - The efforts by the union to challenge Breezeline's actions through arbitration and the denial of appeals are detailed only in the original article.</w:t>
      </w:r>
      <w:r/>
    </w:p>
    <w:p>
      <w:pPr>
        <w:pStyle w:val="ListNumber"/>
        <w:spacing w:line="240" w:lineRule="auto"/>
        <w:ind w:left="720"/>
      </w:pPr>
      <w:r/>
      <w:hyperlink r:id="rId9">
        <w:r>
          <w:rPr>
            <w:color w:val="0000EE"/>
            <w:u w:val="single"/>
          </w:rPr>
          <w:t>https://www.noahwire.com</w:t>
        </w:r>
      </w:hyperlink>
      <w:r>
        <w:t xml:space="preserve"> - The poignant case of the 69-year-old employee and the broader impact on long-serving employees is specific to the original article.</w:t>
      </w:r>
      <w:r/>
    </w:p>
    <w:p>
      <w:pPr>
        <w:pStyle w:val="ListNumber"/>
        <w:spacing w:line="240" w:lineRule="auto"/>
        <w:ind w:left="720"/>
      </w:pPr>
      <w:r/>
      <w:hyperlink r:id="rId9">
        <w:r>
          <w:rPr>
            <w:color w:val="0000EE"/>
            <w:u w:val="single"/>
          </w:rPr>
          <w:t>https://www.noahwire.com</w:t>
        </w:r>
      </w:hyperlink>
      <w:r>
        <w:t xml:space="preserve"> - The upcoming meeting with Breezeline’s legal representatives and the lack of a public response from the company are details found only in the original article.</w:t>
      </w:r>
      <w:r/>
    </w:p>
    <w:p>
      <w:pPr>
        <w:pStyle w:val="ListNumber"/>
        <w:spacing w:line="240" w:lineRule="auto"/>
        <w:ind w:left="720"/>
      </w:pPr>
      <w:r/>
      <w:hyperlink r:id="rId14">
        <w:r>
          <w:rPr>
            <w:color w:val="0000EE"/>
            <w:u w:val="single"/>
          </w:rPr>
          <w:t>https://wjactv.com/news/local/union-president-says-breezeline-replaced-local-jobs-with-ai-and-subcontractors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ackmd.io/@liveperson85/Contact-Breezeline-Live-Person" TargetMode="External"/><Relationship Id="rId11" Type="http://schemas.openxmlformats.org/officeDocument/2006/relationships/hyperlink" Target="https://www.concordmonitor.com/breezeline-atlantic-broadband-concord-nh-48236581" TargetMode="External"/><Relationship Id="rId12" Type="http://schemas.openxmlformats.org/officeDocument/2006/relationships/hyperlink" Target="https://www.breezeline.com/call-center" TargetMode="External"/><Relationship Id="rId13" Type="http://schemas.openxmlformats.org/officeDocument/2006/relationships/hyperlink" Target="https://www.breezeline.com/contact-us" TargetMode="External"/><Relationship Id="rId14" Type="http://schemas.openxmlformats.org/officeDocument/2006/relationships/hyperlink" Target="https://wjactv.com/news/local/union-president-says-breezeline-replaced-local-jobs-with-ai-and-subcontrac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