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Coca-Cola embraces AI under Dominik Heinrich's leadership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Coca-Cola, the iconic beverage company, is navigating the rapidly developing technological landscape through the strategic use of artificial intelligence (AI), thanks largely to the influence of Dominik Heinrich, a seasoned professional in design and marketing. Heinrich, recently appointed as the global head of AI design at Coca-Cola, is playing a pivotal role in ensuring the brand remains relevant and innovative in the digital age.</w:t>
      </w:r>
      <w:r/>
    </w:p>
    <w:p>
      <w:r/>
      <w:r>
        <w:t>Coca-Cola, established in 1892, is a brand that has consistently adapted to changing times. It has embraced technological innovations, evidenced by its early involvement in the metaverse and ongoing explorations into non-fungible tokens (NFTs) and cryptocurrency. More recently, Coca-Cola has focused on generative AI, appointing Heinrich earlier this year and Pratik Thakar as head of generative AI shortly after the release of ChatGPT, which has significantly impacted the tech and marketing sectors.</w:t>
      </w:r>
      <w:r/>
    </w:p>
    <w:p>
      <w:r/>
      <w:r>
        <w:t>Heinrich's career is marked by a strong focus on integrating AI with human-centric design. He initially explored AI design over a decade ago while working on a project for TK, which aimed to create custom exercise recommendations through algorithms. This early project highlighted for him the potential of AI to enhance everyday life by alleviating mundane activities, thereby allowing individuals to engage in more fulfilling pursuits.</w:t>
      </w:r>
      <w:r/>
    </w:p>
    <w:p>
      <w:r/>
      <w:r>
        <w:t>Under Heinrich's guidance, Coca-Cola seeks to redefine its brand presence in a world increasingly dominated by AI. His objective is not merely to follow the trend of launching AI-driven marketing campaigns but to incorporate AI into everyday business operations, transforming these into more intelligent, responsive systems. He equates the AI revolution to historical developments like the Industrial Revolution, foreseeing AI's deep integration into daily life.</w:t>
      </w:r>
      <w:r/>
    </w:p>
    <w:p>
      <w:r/>
      <w:r>
        <w:t>However, Heinrich identifies challenges in the current AI landscape, particularly concerning the limited variety of reliable tools available for brands to leverage effectively. He expresses concern that the over-dependence on a small number of large language models could lead to homogenised outputs, diluting unique brand voices and creative distinctiveness.</w:t>
      </w:r>
      <w:r/>
    </w:p>
    <w:p>
      <w:r/>
      <w:r>
        <w:t>Heinrich's strategy to combat this potential "mass mediocrity" involves constant innovation and a firm belief in the creative dominance of humans over AI systems. He stresses that while AI can augment creativity, it is ultimately the human designers who must lead and direct the creative process to ensure meaningful and distinct outputs.</w:t>
      </w:r>
      <w:r/>
    </w:p>
    <w:p>
      <w:r/>
      <w:r>
        <w:t>In practical terms, Coca-Cola's design team is tasked with creating engaging user interfaces that enhance the customer experience, ensuring that AI innovations translate into practical, usable, and attractive design elements. This focus on user engagement and design allows Coca-Cola to maintain its appeal and staying power as technological trends evolve.</w:t>
      </w:r>
      <w:r/>
    </w:p>
    <w:p>
      <w:r/>
      <w:r>
        <w:t>As Coca-Cola continues to innovate, the advancements in AI and how they are applied stand to significantly shape the future of marketing and design in the industry. With Heinrich at the helm, the brand aims to strike a balance between embracing cutting-edge technology and preserving the core human elements that have defined Coca-Cola for over a century.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https://www.pratt.edu/people/dominik-heinrich/</w:t>
        </w:r>
      </w:hyperlink>
      <w:r>
        <w:t xml:space="preserve"> - Corroborates Dominik Heinrich's role as Global Head of AI Design at The Coca-Cola Company and his background in innovation and design.</w:t>
      </w:r>
      <w:r/>
    </w:p>
    <w:p>
      <w:pPr>
        <w:pStyle w:val="ListNumber"/>
        <w:spacing w:line="240" w:lineRule="auto"/>
        <w:ind w:left="720"/>
      </w:pPr>
      <w:r/>
      <w:hyperlink r:id="rId11">
        <w:r>
          <w:rPr>
            <w:color w:val="0000EE"/>
            <w:u w:val="single"/>
          </w:rPr>
          <w:t>https://www.linkedin.com/in/domheinrich/en</w:t>
        </w:r>
      </w:hyperlink>
      <w:r>
        <w:t xml:space="preserve"> - Supports Dominik Heinrich's current position at The Coca-Cola Company and his experience in AI design.</w:t>
      </w:r>
      <w:r/>
    </w:p>
    <w:p>
      <w:pPr>
        <w:pStyle w:val="ListNumber"/>
        <w:spacing w:line="240" w:lineRule="auto"/>
        <w:ind w:left="720"/>
      </w:pPr>
      <w:r/>
      <w:hyperlink r:id="rId12">
        <w:r>
          <w:rPr>
            <w:color w:val="0000EE"/>
            <w:u w:val="single"/>
          </w:rPr>
          <w:t>https://www.dominikheinrich.com/dominik-heinrich</w:t>
        </w:r>
      </w:hyperlink>
      <w:r>
        <w:t xml:space="preserve"> - Details Dominik Heinrich's career, including his role at The Coca-Cola Company, his co-founding of Creative AI Academy, and his work at PRATT Institute.</w:t>
      </w:r>
      <w:r/>
    </w:p>
    <w:p>
      <w:pPr>
        <w:pStyle w:val="ListNumber"/>
        <w:spacing w:line="240" w:lineRule="auto"/>
        <w:ind w:left="720"/>
      </w:pPr>
      <w:r/>
      <w:hyperlink r:id="rId13">
        <w:r>
          <w:rPr>
            <w:color w:val="0000EE"/>
            <w:u w:val="single"/>
          </w:rPr>
          <w:t>https://www.i-com.org/news/coca-colas-dominik-heinrich-on-tech-leadership-pzcsa</w:t>
        </w:r>
      </w:hyperlink>
      <w:r>
        <w:t xml:space="preserve"> - Confirms Dominik Heinrich's appointment as Global Head of AI Design at The Coca-Cola Company and his views on tech leadership.</w:t>
      </w:r>
      <w:r/>
    </w:p>
    <w:p>
      <w:pPr>
        <w:pStyle w:val="ListNumber"/>
        <w:spacing w:line="240" w:lineRule="auto"/>
        <w:ind w:left="720"/>
      </w:pPr>
      <w:r/>
      <w:hyperlink r:id="rId14">
        <w:r>
          <w:rPr>
            <w:color w:val="0000EE"/>
            <w:u w:val="single"/>
          </w:rPr>
          <w:t>https://www.dominikheinrich.com</w:t>
        </w:r>
      </w:hyperlink>
      <w:r>
        <w:t xml:space="preserve"> - Provides information on Dominik Heinrich's role at The Coca-Cola Company, his work at Creative AI Academy, and his teaching role at PRATT Institute.</w:t>
      </w:r>
      <w:r/>
    </w:p>
    <w:p>
      <w:pPr>
        <w:pStyle w:val="ListNumber"/>
        <w:spacing w:line="240" w:lineRule="auto"/>
        <w:ind w:left="720"/>
      </w:pPr>
      <w:r/>
      <w:hyperlink r:id="rId10">
        <w:r>
          <w:rPr>
            <w:color w:val="0000EE"/>
            <w:u w:val="single"/>
          </w:rPr>
          <w:t>https://www.pratt.edu/people/dominik-heinrich/</w:t>
        </w:r>
      </w:hyperlink>
      <w:r>
        <w:t xml:space="preserve"> - Highlights Dominik Heinrich's achievements, including his involvement in making MRM a Best Workplace for Innovators and his AI-related awards.</w:t>
      </w:r>
      <w:r/>
    </w:p>
    <w:p>
      <w:pPr>
        <w:pStyle w:val="ListNumber"/>
        <w:spacing w:line="240" w:lineRule="auto"/>
        <w:ind w:left="720"/>
      </w:pPr>
      <w:r/>
      <w:hyperlink r:id="rId12">
        <w:r>
          <w:rPr>
            <w:color w:val="0000EE"/>
            <w:u w:val="single"/>
          </w:rPr>
          <w:t>https://www.dominikheinrich.com/dominik-heinrich</w:t>
        </w:r>
      </w:hyperlink>
      <w:r>
        <w:t xml:space="preserve"> - Details Dominik Heinrich's strategy to integrate AI into business operations and his focus on human-centric design.</w:t>
      </w:r>
      <w:r/>
    </w:p>
    <w:p>
      <w:pPr>
        <w:pStyle w:val="ListNumber"/>
        <w:spacing w:line="240" w:lineRule="auto"/>
        <w:ind w:left="720"/>
      </w:pPr>
      <w:r/>
      <w:hyperlink r:id="rId14">
        <w:r>
          <w:rPr>
            <w:color w:val="0000EE"/>
            <w:u w:val="single"/>
          </w:rPr>
          <w:t>https://www.dominikheinrich.com</w:t>
        </w:r>
      </w:hyperlink>
      <w:r>
        <w:t xml:space="preserve"> - Explains Dominik Heinrich's perspective on the human-machine relationship and the importance of human creativity in AI-driven processes.</w:t>
      </w:r>
      <w:r/>
    </w:p>
    <w:p>
      <w:pPr>
        <w:pStyle w:val="ListNumber"/>
        <w:spacing w:line="240" w:lineRule="auto"/>
        <w:ind w:left="720"/>
      </w:pPr>
      <w:r/>
      <w:hyperlink r:id="rId10">
        <w:r>
          <w:rPr>
            <w:color w:val="0000EE"/>
            <w:u w:val="single"/>
          </w:rPr>
          <w:t>https://www.pratt.edu/people/dominik-heinrich/</w:t>
        </w:r>
      </w:hyperlink>
      <w:r>
        <w:t xml:space="preserve"> - Supports the information about Dominik Heinrich's educational background and his involvement in various innovative projects.</w:t>
      </w:r>
      <w:r/>
    </w:p>
    <w:p>
      <w:pPr>
        <w:pStyle w:val="ListNumber"/>
        <w:spacing w:line="240" w:lineRule="auto"/>
        <w:ind w:left="720"/>
      </w:pPr>
      <w:r/>
      <w:hyperlink r:id="rId12">
        <w:r>
          <w:rPr>
            <w:color w:val="0000EE"/>
            <w:u w:val="single"/>
          </w:rPr>
          <w:t>https://www.dominikheinrich.com/dominik-heinrich</w:t>
        </w:r>
      </w:hyperlink>
      <w:r>
        <w:t xml:space="preserve"> - Corroborates Dominik Heinrich's concerns about the potential for homogenized outputs in AI and his emphasis on human creativity.</w:t>
      </w:r>
      <w:r/>
    </w:p>
    <w:p>
      <w:pPr>
        <w:pStyle w:val="ListNumber"/>
        <w:spacing w:line="240" w:lineRule="auto"/>
        <w:ind w:left="720"/>
      </w:pPr>
      <w:r/>
      <w:hyperlink r:id="rId13">
        <w:r>
          <w:rPr>
            <w:color w:val="0000EE"/>
            <w:u w:val="single"/>
          </w:rPr>
          <w:t>https://www.i-com.org/news/coca-colas-dominik-heinrich-on-tech-leadership-pzcsa</w:t>
        </w:r>
      </w:hyperlink>
      <w:r>
        <w:t xml:space="preserve"> - Provides insight into Dominik Heinrich's vision for integrating AI into Coca-Cola's operations to enhance customer experience and maintain brand distinctiveness.</w:t>
      </w:r>
      <w:r/>
    </w:p>
    <w:p>
      <w:pPr>
        <w:pStyle w:val="ListNumber"/>
        <w:spacing w:line="240" w:lineRule="auto"/>
        <w:ind w:left="720"/>
      </w:pPr>
      <w:r/>
      <w:hyperlink r:id="rId15">
        <w:r>
          <w:rPr>
            <w:color w:val="0000EE"/>
            <w:u w:val="single"/>
          </w:rPr>
          <w:t>https://www.thedrum.com/news/2024/10/07/tech-trailblazers-coca-cola-s-dom-heinrich-staying-one-step-ahead-mass-mediocrity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att.edu/people/dominik-heinrich/" TargetMode="External"/><Relationship Id="rId11" Type="http://schemas.openxmlformats.org/officeDocument/2006/relationships/hyperlink" Target="https://www.linkedin.com/in/domheinrich/en" TargetMode="External"/><Relationship Id="rId12" Type="http://schemas.openxmlformats.org/officeDocument/2006/relationships/hyperlink" Target="https://www.dominikheinrich.com/dominik-heinrich" TargetMode="External"/><Relationship Id="rId13" Type="http://schemas.openxmlformats.org/officeDocument/2006/relationships/hyperlink" Target="https://www.i-com.org/news/coca-colas-dominik-heinrich-on-tech-leadership-pzcsa" TargetMode="External"/><Relationship Id="rId14" Type="http://schemas.openxmlformats.org/officeDocument/2006/relationships/hyperlink" Target="https://www.dominikheinrich.com" TargetMode="External"/><Relationship Id="rId15" Type="http://schemas.openxmlformats.org/officeDocument/2006/relationships/hyperlink" Target="https://www.thedrum.com/news/2024/10/07/tech-trailblazers-coca-cola-s-dom-heinrich-staying-one-step-ahead-mass-medioc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