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Eriez secures £100,000 grant to enhance AI-driven metal detection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Eriez, a global leader in industrial metal detection systems, has secured a substantial funding boost in the form of a £100,000 ($165,000) grant from Innovate UK. This financial support is earmarked to propel Eriez's research and development initiatives in artificial intelligence (AI), focusing on the future evolution of metal detection technology within the food and pharmaceutical industries.</w:t>
      </w:r>
      <w:r/>
    </w:p>
    <w:p>
      <w:r/>
      <w:r>
        <w:t>The grant will enable Eriez to embark on a new feasibility study designed to revolutionise industrial metal detection methods, as outlined by Christopher Dyer, the lead research and development electronic engineer at Eriez-Europe. This study aims to enhance the precision and efficiency of metal detection systems, addressing current industry challenges and improving safety standards.</w:t>
      </w:r>
      <w:r/>
    </w:p>
    <w:p>
      <w:r/>
      <w:r>
        <w:t>To further these objectives, Eriez is channeling part of the funding towards an eight-month research programme in collaboration with Cardiff University, a testament to the company's commitment to academia-industry partnerships. Dyer is set to lead a team comprising Eriez's in-house experts alongside several Ph.D. researchers from the university. This collaborative effort underscores the vital role academic institutions play in supporting industrial innovation and technological advancement.</w:t>
      </w:r>
      <w:r/>
    </w:p>
    <w:p>
      <w:r/>
      <w:r>
        <w:t>The partnership with Cardiff University is not a new endeavour for Eriez. It builds upon a longstanding relationship that has significantly contributed to the expansion of the company's technology portfolio. A notable outcome of this collaboration was the establishment of Eriez at sbarc|spark, a dynamic research and development hub located within the university grounds. This hub has become a cornerstone for innovation and has facilitated the creation of cutting-edge technologies, including the Eriez MetAlarm metal detector.</w:t>
      </w:r>
      <w:r/>
    </w:p>
    <w:p>
      <w:r/>
      <w:r>
        <w:t>The Eriez MetAlarm, specifically designed for the aggregates sector, is expected to make its debut in the second quarter of 2024. It represents a leap forward in signal processing technology, promising enhanced detection capabilities which are crucial for quality control and product safety in industrial settings.</w:t>
      </w:r>
      <w:r/>
    </w:p>
    <w:p>
      <w:r/>
      <w:r>
        <w:t>Through its collaboration with Cardiff University and the support from Innovate UK, Eriez is poised to make significant advancements in the realm of AI-driven metal detection systems. Such technological enhancements are poised to have profound implications for the efficiency and safety of processing in the food and pharmaceutical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https://www.eriez.com/NA/EN/Resources/News/2024/September/Innovate-UK-AI-MetalDetection.htm</w:t>
        </w:r>
      </w:hyperlink>
      <w:r>
        <w:t xml:space="preserve"> - Eriez securing a £100,000 grant from Innovate UK to advance AI in metal detection.</w:t>
      </w:r>
      <w:r/>
    </w:p>
    <w:p>
      <w:pPr>
        <w:pStyle w:val="ListNumber"/>
        <w:spacing w:line="240" w:lineRule="auto"/>
        <w:ind w:left="720"/>
      </w:pPr>
      <w:r/>
      <w:hyperlink r:id="rId11">
        <w:r>
          <w:rPr>
            <w:color w:val="0000EE"/>
            <w:u w:val="single"/>
          </w:rPr>
          <w:t>https://www.eriez.com/NA/EN/Resources/News/2024/September/AI-Grant-for-Metal-Detection.htm</w:t>
        </w:r>
      </w:hyperlink>
      <w:r>
        <w:t xml:space="preserve"> - The grant supporting a new feasibility study to transform industrial metal detection in food and pharmaceutical processing.</w:t>
      </w:r>
      <w:r/>
    </w:p>
    <w:p>
      <w:pPr>
        <w:pStyle w:val="ListNumber"/>
        <w:spacing w:line="240" w:lineRule="auto"/>
        <w:ind w:left="720"/>
      </w:pPr>
      <w:r/>
      <w:hyperlink r:id="rId12">
        <w:r>
          <w:rPr>
            <w:color w:val="0000EE"/>
            <w:u w:val="single"/>
          </w:rPr>
          <w:t>https://www.eriez.com/Eriez-News/AI-Grant.htm</w:t>
        </w:r>
      </w:hyperlink>
      <w:r>
        <w:t xml:space="preserve"> - Details of the £100,000 grant from Innovate UK for AI-driven metal detection research.</w:t>
      </w:r>
      <w:r/>
    </w:p>
    <w:p>
      <w:pPr>
        <w:pStyle w:val="ListNumber"/>
        <w:spacing w:line="240" w:lineRule="auto"/>
        <w:ind w:left="720"/>
      </w:pPr>
      <w:r/>
      <w:hyperlink r:id="rId13">
        <w:r>
          <w:rPr>
            <w:color w:val="0000EE"/>
            <w:u w:val="single"/>
          </w:rPr>
          <w:t>https://www.provisioneronline.com/articles/117677-eriez-secures-grant-from-innovate-uk-to-advance-ai-driven-metal-detection</w:t>
        </w:r>
      </w:hyperlink>
      <w:r>
        <w:t xml:space="preserve"> - Eriez receiving the grant and its plans for an eight-month research programme with Cardiff University.</w:t>
      </w:r>
      <w:r/>
    </w:p>
    <w:p>
      <w:pPr>
        <w:pStyle w:val="ListNumber"/>
        <w:spacing w:line="240" w:lineRule="auto"/>
        <w:ind w:left="720"/>
      </w:pPr>
      <w:r/>
      <w:hyperlink r:id="rId14">
        <w:r>
          <w:rPr>
            <w:color w:val="0000EE"/>
            <w:u w:val="single"/>
          </w:rPr>
          <w:t>https://www.eriez.com/NA/EN/Resources/News/2024/February/Eriez-R-and-D-Cardiff.htm</w:t>
        </w:r>
      </w:hyperlink>
      <w:r>
        <w:t xml:space="preserve"> - Eriez's partnership with Cardiff University, including the establishment of the Eriez at sbarc|spark R&amp;D hub.</w:t>
      </w:r>
      <w:r/>
    </w:p>
    <w:p>
      <w:pPr>
        <w:pStyle w:val="ListNumber"/>
        <w:spacing w:line="240" w:lineRule="auto"/>
        <w:ind w:left="720"/>
      </w:pPr>
      <w:r/>
      <w:hyperlink r:id="rId14">
        <w:r>
          <w:rPr>
            <w:color w:val="0000EE"/>
            <w:u w:val="single"/>
          </w:rPr>
          <w:t>https://www.eriez.com/NA/EN/Resources/News/2024/February/Eriez-R-and-D-Cardiff.htm</w:t>
        </w:r>
      </w:hyperlink>
      <w:r>
        <w:t xml:space="preserve"> - The collaboration with Cardiff University and its impact on Eriez's technology portfolio, including the development of new metal detectors.</w:t>
      </w:r>
      <w:r/>
    </w:p>
    <w:p>
      <w:pPr>
        <w:pStyle w:val="ListNumber"/>
        <w:spacing w:line="240" w:lineRule="auto"/>
        <w:ind w:left="720"/>
      </w:pPr>
      <w:r/>
      <w:hyperlink r:id="rId13">
        <w:r>
          <w:rPr>
            <w:color w:val="0000EE"/>
            <w:u w:val="single"/>
          </w:rPr>
          <w:t>https://www.provisioneronline.com/articles/117677-eriez-secures-grant-from-innovate-uk-to-advance-ai-driven-metal-detection</w:t>
        </w:r>
      </w:hyperlink>
      <w:r>
        <w:t xml:space="preserve"> - The role of Christopher Dyer in leading the research team and the involvement of Ph.D. researchers from Cardiff University.</w:t>
      </w:r>
      <w:r/>
    </w:p>
    <w:p>
      <w:pPr>
        <w:pStyle w:val="ListNumber"/>
        <w:spacing w:line="240" w:lineRule="auto"/>
        <w:ind w:left="720"/>
      </w:pPr>
      <w:r/>
      <w:hyperlink r:id="rId14">
        <w:r>
          <w:rPr>
            <w:color w:val="0000EE"/>
            <w:u w:val="single"/>
          </w:rPr>
          <w:t>https://www.eriez.com/NA/EN/Resources/News/2024/February/Eriez-R-and-D-Cardiff.htm</w:t>
        </w:r>
      </w:hyperlink>
      <w:r>
        <w:t xml:space="preserve"> - The launch of the Eriez MetAlarm metal detector, designed for the aggregates sector, and its advancements in signal processing technology.</w:t>
      </w:r>
      <w:r/>
    </w:p>
    <w:p>
      <w:pPr>
        <w:pStyle w:val="ListNumber"/>
        <w:spacing w:line="240" w:lineRule="auto"/>
        <w:ind w:left="720"/>
      </w:pPr>
      <w:r/>
      <w:hyperlink r:id="rId13">
        <w:r>
          <w:rPr>
            <w:color w:val="0000EE"/>
            <w:u w:val="single"/>
          </w:rPr>
          <w:t>https://www.provisioneronline.com/articles/117677-eriez-secures-grant-from-innovate-uk-to-advance-ai-driven-metal-detection</w:t>
        </w:r>
      </w:hyperlink>
      <w:r>
        <w:t xml:space="preserve"> - The expected debut of the Eriez MetAlarm in the second quarter of 2024 and its significance for quality control and product safety.</w:t>
      </w:r>
      <w:r/>
    </w:p>
    <w:p>
      <w:pPr>
        <w:pStyle w:val="ListNumber"/>
        <w:spacing w:line="240" w:lineRule="auto"/>
        <w:ind w:left="720"/>
      </w:pPr>
      <w:r/>
      <w:hyperlink r:id="rId14">
        <w:r>
          <w:rPr>
            <w:color w:val="0000EE"/>
            <w:u w:val="single"/>
          </w:rPr>
          <w:t>https://www.eriez.com/NA/EN/Resources/News/2024/February/Eriez-R-and-D-Cardiff.htm</w:t>
        </w:r>
      </w:hyperlink>
      <w:r>
        <w:t xml:space="preserve"> - The long-standing relationship between Eriez and Cardiff University and its contributions to industrial innovation and technological advancement.</w:t>
      </w:r>
      <w:r/>
    </w:p>
    <w:p>
      <w:pPr>
        <w:pStyle w:val="ListNumber"/>
        <w:spacing w:line="240" w:lineRule="auto"/>
        <w:ind w:left="720"/>
      </w:pPr>
      <w:r/>
      <w:hyperlink r:id="rId15">
        <w:r>
          <w:rPr>
            <w:color w:val="0000EE"/>
            <w:u w:val="single"/>
          </w:rPr>
          <w:t>https://www.foodengineeringmag.com/articles/102569-eriez-secures-grant-to-research-ai-for-metal-detection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riez.com/NA/EN/Resources/News/2024/September/Innovate-UK-AI-MetalDetection.htm" TargetMode="External"/><Relationship Id="rId11" Type="http://schemas.openxmlformats.org/officeDocument/2006/relationships/hyperlink" Target="https://www.eriez.com/NA/EN/Resources/News/2024/September/AI-Grant-for-Metal-Detection.htm" TargetMode="External"/><Relationship Id="rId12" Type="http://schemas.openxmlformats.org/officeDocument/2006/relationships/hyperlink" Target="https://www.eriez.com/Eriez-News/AI-Grant.htm" TargetMode="External"/><Relationship Id="rId13" Type="http://schemas.openxmlformats.org/officeDocument/2006/relationships/hyperlink" Target="https://www.provisioneronline.com/articles/117677-eriez-secures-grant-from-innovate-uk-to-advance-ai-driven-metal-detection" TargetMode="External"/><Relationship Id="rId14" Type="http://schemas.openxmlformats.org/officeDocument/2006/relationships/hyperlink" Target="https://www.eriez.com/NA/EN/Resources/News/2024/February/Eriez-R-and-D-Cardiff.htm" TargetMode="External"/><Relationship Id="rId15" Type="http://schemas.openxmlformats.org/officeDocument/2006/relationships/hyperlink" Target="https://www.foodengineeringmag.com/articles/102569-eriez-secures-grant-to-research-ai-for-metal-det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