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agencies invest over one billion dollars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Federal agencies in the United States are making significant strides in the realm of artificial intelligence (AI) investment, with over one billion dollars allocated towards its research and development. This investment is part of the Consolidated Appropriations Act of 2023, which underscores the government's commitment to integrating AI in a manner that prioritizes both security and responsibility.</w:t>
      </w:r>
      <w:r/>
    </w:p>
    <w:p>
      <w:r/>
      <w:r>
        <w:t>The integration of AI into federal operations presents unique challenges that differ notably from traditional software deployment. Given these challenges, agencies are exploring innovative approaches to ensure that AI models are not only scalable but also seamlessly blend into existing operational frameworks. One such approach gaining traction is ModelOps, which is specifically designed to tackle the intricacies associated with AI model development and deployment. ModelOps promotes a continuous-loop development cycle, which is intended to accelerate growth and optimise results.</w:t>
      </w:r>
      <w:r/>
    </w:p>
    <w:p>
      <w:r/>
      <w:r>
        <w:t>Kathleen Featheringham, the Managing Director of AI and Machine Learning at Maximus, highlighted the current technological climate as a unique opportunity. She noted that federal agencies are actively seeking collaboration with industry partners to harness AI's potential. Featheringham expressed that while AI can significantly enhance workflows and expedite data analysis, there remains a crucial need for human oversight to ensure its responsible application. "We can integrate AI to make workflows and processes better, or to quickly analyze information and data, but there still needs to be a human being at the other end to provide that critical thinking," she stated.</w:t>
      </w:r>
      <w:r/>
    </w:p>
    <w:p>
      <w:r/>
      <w:r>
        <w:t>As federal agencies pursue the adoption of AI, they are encouraged to employ the ModelOps strategy to streamline this process and maximize beneficial outcomes. The ongoing dialogue between government entities and private sector partners is a critical component in navigating the complexities of AI implementation.</w:t>
      </w:r>
      <w:r/>
    </w:p>
    <w:p>
      <w:r/>
      <w:r>
        <w:t>This initiative signifies a major step in the federal government's efforts to advance technological capabilities and adapt to the rapidly evolving digital environment, setting the stage for the enhanced role of AI in public sector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https://www.privacyworld.blog/2024/09/300-days-since-bidens-ai-executive-order-what-have-federal-agencies-accomplished-and-what-is-on-the-horizon/</w:t>
        </w:r>
      </w:hyperlink>
      <w:r>
        <w:t xml:space="preserve"> - Corroborates the federal government's commitment to integrating AI with a focus on security and responsibility, as outlined in the Biden Administration's Executive Order.</w:t>
      </w:r>
      <w:r/>
    </w:p>
    <w:p>
      <w:pPr>
        <w:pStyle w:val="ListNumber"/>
        <w:spacing w:line="240" w:lineRule="auto"/>
        <w:ind w:left="720"/>
      </w:pPr>
      <w:r/>
      <w:hyperlink r:id="rId11">
        <w:r>
          <w:rPr>
            <w:color w:val="0000EE"/>
            <w:u w:val="single"/>
          </w:rPr>
          <w:t>https://www.whitehouse.gov/omb/briefing-room/2024/10/03/fact-sheet-omb-issues-guidance-to-advance-the-responsible-acquisition-of-ai-in-government/</w:t>
        </w:r>
      </w:hyperlink>
      <w:r>
        <w:t xml:space="preserve"> - Supports the innovative approaches and guidelines for responsible AI acquisition and deployment within federal agencies.</w:t>
      </w:r>
      <w:r/>
    </w:p>
    <w:p>
      <w:pPr>
        <w:pStyle w:val="ListNumber"/>
        <w:spacing w:line="240" w:lineRule="auto"/>
        <w:ind w:left="720"/>
      </w:pPr>
      <w:r/>
      <w:hyperlink r:id="rId12">
        <w:r>
          <w:rPr>
            <w:color w:val="0000EE"/>
            <w:u w:val="single"/>
          </w:rPr>
          <w:t>https://www.whitehouse.gov/briefing-room/statements-releases/2024/04/29/biden-harris-administration-announces-key-ai-actions-180-days-following-president-bidens-landmark-executive-order/</w:t>
        </w:r>
      </w:hyperlink>
      <w:r>
        <w:t xml:space="preserve"> - Details the various actions and milestones achieved by federal agencies in implementing the AI Executive Order, including collaboration with industry partners.</w:t>
      </w:r>
      <w:r/>
    </w:p>
    <w:p>
      <w:pPr>
        <w:pStyle w:val="ListNumber"/>
        <w:spacing w:line="240" w:lineRule="auto"/>
        <w:ind w:left="720"/>
      </w:pPr>
      <w:r/>
      <w:hyperlink r:id="rId13">
        <w:r>
          <w:rPr>
            <w:color w:val="0000EE"/>
            <w:u w:val="single"/>
          </w:rPr>
          <w:t>https://www.insideglobaltech.com/2024/08/12/federal-agencies-continue-implementation-of-ai-executive-order/</w:t>
        </w:r>
      </w:hyperlink>
      <w:r>
        <w:t xml:space="preserve"> - Provides information on the ongoing implementation of the AI Executive Order, including efforts to manage AI safety and security risks and promote global AI standards.</w:t>
      </w:r>
      <w:r/>
    </w:p>
    <w:p>
      <w:pPr>
        <w:pStyle w:val="ListNumber"/>
        <w:spacing w:line="240" w:lineRule="auto"/>
        <w:ind w:left="720"/>
      </w:pPr>
      <w:r/>
      <w:hyperlink r:id="rId10">
        <w:r>
          <w:rPr>
            <w:color w:val="0000EE"/>
            <w:u w:val="single"/>
          </w:rPr>
          <w:t>https://www.privacyworld.blog/2024/09/300-days-since-bidens-ai-executive-order-what-have-federal-agencies-accomplished-and-what-is-on-the-horizon/</w:t>
        </w:r>
      </w:hyperlink>
      <w:r>
        <w:t xml:space="preserve"> - Outlines the specific agency actions and timelines required by the AI Executive Order, including the involvement of various federal departments.</w:t>
      </w:r>
      <w:r/>
    </w:p>
    <w:p>
      <w:pPr>
        <w:pStyle w:val="ListNumber"/>
        <w:spacing w:line="240" w:lineRule="auto"/>
        <w:ind w:left="720"/>
      </w:pPr>
      <w:r/>
      <w:hyperlink r:id="rId11">
        <w:r>
          <w:rPr>
            <w:color w:val="0000EE"/>
            <w:u w:val="single"/>
          </w:rPr>
          <w:t>https://www.whitehouse.gov/omb/briefing-room/2024/10/03/fact-sheet-omb-issues-guidance-to-advance-the-responsible-acquisition-of-ai-in-government/</w:t>
        </w:r>
      </w:hyperlink>
      <w:r>
        <w:t xml:space="preserve"> - Explains the importance of human oversight and responsible application of AI, as emphasized in the OMB's guidance on AI acquisition.</w:t>
      </w:r>
      <w:r/>
    </w:p>
    <w:p>
      <w:pPr>
        <w:pStyle w:val="ListNumber"/>
        <w:spacing w:line="240" w:lineRule="auto"/>
        <w:ind w:left="720"/>
      </w:pPr>
      <w:r/>
      <w:hyperlink r:id="rId12">
        <w:r>
          <w:rPr>
            <w:color w:val="0000EE"/>
            <w:u w:val="single"/>
          </w:rPr>
          <w:t>https://www.whitehouse.gov/briefing-room/statements-releases/2024/04/29/biden-harris-administration-announces-key-ai-actions-180-days-following-president-bidens-landmark-executive-order/</w:t>
        </w:r>
      </w:hyperlink>
      <w:r>
        <w:t xml:space="preserve"> - Highlights the progress in hiring AI talent and the collaboration between federal agencies and industry partners to advance AI capabilities.</w:t>
      </w:r>
      <w:r/>
    </w:p>
    <w:p>
      <w:pPr>
        <w:pStyle w:val="ListNumber"/>
        <w:spacing w:line="240" w:lineRule="auto"/>
        <w:ind w:left="720"/>
      </w:pPr>
      <w:r/>
      <w:hyperlink r:id="rId13">
        <w:r>
          <w:rPr>
            <w:color w:val="0000EE"/>
            <w:u w:val="single"/>
          </w:rPr>
          <w:t>https://www.insideglobaltech.com/2024/08/12/federal-agencies-continue-implementation-of-ai-executive-order/</w:t>
        </w:r>
      </w:hyperlink>
      <w:r>
        <w:t xml:space="preserve"> - Discusses the development of guidelines and frameworks for secure AI software development and risk management, aligning with the need for responsible AI integration.</w:t>
      </w:r>
      <w:r/>
    </w:p>
    <w:p>
      <w:pPr>
        <w:pStyle w:val="ListNumber"/>
        <w:spacing w:line="240" w:lineRule="auto"/>
        <w:ind w:left="720"/>
      </w:pPr>
      <w:r/>
      <w:hyperlink r:id="rId10">
        <w:r>
          <w:rPr>
            <w:color w:val="0000EE"/>
            <w:u w:val="single"/>
          </w:rPr>
          <w:t>https://www.privacyworld.blog/2024/09/300-days-since-bidens-ai-executive-order-what-have-federal-agencies-accomplished-and-what-is-on-the-horizon/</w:t>
        </w:r>
      </w:hyperlink>
      <w:r>
        <w:t xml:space="preserve"> - Details the role of the Office of Management and Budget (OMB) in coordinating AI development and use across federal agencies, which is crucial for streamlining AI integration.</w:t>
      </w:r>
      <w:r/>
    </w:p>
    <w:p>
      <w:pPr>
        <w:pStyle w:val="ListNumber"/>
        <w:spacing w:line="240" w:lineRule="auto"/>
        <w:ind w:left="720"/>
      </w:pPr>
      <w:r/>
      <w:hyperlink r:id="rId12">
        <w:r>
          <w:rPr>
            <w:color w:val="0000EE"/>
            <w:u w:val="single"/>
          </w:rPr>
          <w:t>https://www.whitehouse.gov/briefing-room/statements-releases/2024/04/29/biden-harris-administration-announces-key-ai-actions-180-days-following-president-bidens-landmark-executive-order/</w:t>
        </w:r>
      </w:hyperlink>
      <w:r>
        <w:t xml:space="preserve"> - Mentions the significant investments and initiatives, such as funding opportunities and pilot programs, to advance AI for scientific research and other critical areas.</w:t>
      </w:r>
      <w:r/>
    </w:p>
    <w:p>
      <w:pPr>
        <w:pStyle w:val="ListNumber"/>
        <w:spacing w:line="240" w:lineRule="auto"/>
        <w:ind w:left="720"/>
      </w:pPr>
      <w:r/>
      <w:hyperlink r:id="rId13">
        <w:r>
          <w:rPr>
            <w:color w:val="0000EE"/>
            <w:u w:val="single"/>
          </w:rPr>
          <w:t>https://www.insideglobaltech.com/2024/08/12/federal-agencies-continue-implementation-of-ai-executive-order/</w:t>
        </w:r>
      </w:hyperlink>
      <w:r>
        <w:t xml:space="preserve"> - Corroborates the ongoing dialogue and collaboration between government entities and private sector partners in navigating AI implementation complexities.</w:t>
      </w:r>
      <w:r/>
    </w:p>
    <w:p>
      <w:pPr>
        <w:pStyle w:val="ListNumber"/>
        <w:spacing w:line="240" w:lineRule="auto"/>
        <w:ind w:left="720"/>
      </w:pPr>
      <w:r/>
      <w:hyperlink r:id="rId14">
        <w:r>
          <w:rPr>
            <w:color w:val="0000EE"/>
            <w:u w:val="single"/>
          </w:rPr>
          <w:t>https://governmenttechnologyinsider.com/modelops-accelerates-ai-integration-and-optimizes-results/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ivacyworld.blog/2024/09/300-days-since-bidens-ai-executive-order-what-have-federal-agencies-accomplished-and-what-is-on-the-horizon/" TargetMode="External"/><Relationship Id="rId11" Type="http://schemas.openxmlformats.org/officeDocument/2006/relationships/hyperlink" Target="https://www.whitehouse.gov/omb/briefing-room/2024/10/03/fact-sheet-omb-issues-guidance-to-advance-the-responsible-acquisition-of-ai-in-government/" TargetMode="External"/><Relationship Id="rId12" Type="http://schemas.openxmlformats.org/officeDocument/2006/relationships/hyperlink" Target="https://www.whitehouse.gov/briefing-room/statements-releases/2024/04/29/biden-harris-administration-announces-key-ai-actions-180-days-following-president-bidens-landmark-executive-order/" TargetMode="External"/><Relationship Id="rId13" Type="http://schemas.openxmlformats.org/officeDocument/2006/relationships/hyperlink" Target="https://www.insideglobaltech.com/2024/08/12/federal-agencies-continue-implementation-of-ai-executive-order/" TargetMode="External"/><Relationship Id="rId14" Type="http://schemas.openxmlformats.org/officeDocument/2006/relationships/hyperlink" Target="https://governmenttechnologyinsider.com/modelops-accelerates-ai-integration-and-optimizes-res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