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Fei-Fei Li questions the pursuit of artificial general intelligence at AI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a recent AI summit held in San Francisco, Fei-Fei Li, a distinguished professor at Stanford University and a pioneering figure in the field of artificial intelligence, made headlines with her critical stance on the development of Artificial General Intelligence (AGI). Often referred to as the “Godmother of AI” due to her foundational work on the ImageNet dataset in 2006, Li has long been an advocate for the ethical and human-centred application of AI technologies.</w:t>
      </w:r>
      <w:r/>
    </w:p>
    <w:p>
      <w:r/>
      <w:r>
        <w:t>Despite her deep involvement in AI innovation, Li expressed scepticism regarding the pursuit of AGI, a theoretical form of AI that possesses the ability to understand, learn, and apply knowledge across a broad range of subjects at a level comparable to human capability. During the summit, Li questioned not only the viability of AGI but also its definition, suggesting that the effort to develop such technology may be misguided. "I come from the academic world of AI, where we follow methods and evidence,” she said. “Frankly, I don’t know what AGI means.”</w:t>
      </w:r>
      <w:r/>
    </w:p>
    <w:p>
      <w:r/>
      <w:r>
        <w:t>Li's remarks come in response to significant investments in AGI development by companies like OpenAI, which recently secured $6.6 billion in funding for research in this area. OpenAI, known for its work on projects like ChatGPT, represents a segment of the AI industry focusing heavily on AGI as the ultimate goal.</w:t>
      </w:r>
      <w:r/>
    </w:p>
    <w:p>
      <w:r/>
      <w:r>
        <w:t>However, Li's position highlights a growing scepticism among researchers who fear that the focus on AGI detracts from addressing pressing, real-world issues where AI can make an immediate impact. Her approach advocates for "human-centred AI," which prioritises using AI as a tool to augment human capabilities rather than replicate human intelligence. This perspective encourages the application of AI technologies to tackle challenges in healthcare, climate change, and education—domains where AI can significantly benefit society today.</w:t>
      </w:r>
      <w:r/>
    </w:p>
    <w:p>
      <w:r/>
      <w:r>
        <w:t>Despite her critique of AGI, Li's contributions to AI are unquestionable. The ImageNet dataset she developed has been instrumental in advancing computer vision and forms the technological backbone for numerous AI applications, from autonomous vehicles to diagnostic tools in healthcare. As the co-director of Stanford's Human-Centered AI Institute, Li has consistently emphasised the need for AI developments to align with and address human values and societal needs.</w:t>
      </w:r>
      <w:r/>
    </w:p>
    <w:p>
      <w:r/>
      <w:r>
        <w:t>The debate around AGI is far from new. Proponents view AGI as the pinnacle of AI achievement, where machines would match human cognitive abilities across diverse tasks. Li, however, and others argue that such a pursuit diverts resources and attention from harnessing AI's potential in more focused applications, known as narrow AI, which excel in specific tasks like predicting disease outbreaks or advancing renewable energy technologies.</w:t>
      </w:r>
      <w:r/>
    </w:p>
    <w:p>
      <w:r/>
      <w:r>
        <w:t>Ethical concerns also accompany the AGI discourse. Critics, including Li, warn that the rapid progression towards AGI could exacerbate existing societal inequalities or present unforeseen risks if highly capable AI systems are misappropriated. Furthermore, the broader societal impacts of AGI, such as potential job displacement and inherent biases in decision-making by machines, necessitate careful consideration.</w:t>
      </w:r>
      <w:r/>
    </w:p>
    <w:p>
      <w:r/>
      <w:r>
        <w:t>Li's call for a shift away from AGI to more practical AI applications resonates across the global research community. While debates over AGI's feasibility and necessity are likely to persist, her advocacy for a more tempered, human-centric AI approach offers a meaningful counter-narrative to the AGI hype. By focusing AI efforts on tangible societal improvements rather than abstract concepts, Li’s vision suggests that the profound potential of AI lies in ameliorating the human condition rather than achieving superintelligence. As she aptly puts it, “AI is a tool and tools should reflect human values,” underlining that the true quest is not merely replicating human thought but making a substantive difference in human lives.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https://www.databricks.com/dataaisummit/speaker/fei-fei-li</w:t>
        </w:r>
      </w:hyperlink>
      <w:r>
        <w:t xml:space="preserve"> - Corroborates Fei-Fei Li's position as a distinguished professor at Stanford University and her involvement in AI, including her role as Co-Director of Stanford’s Human-Centered AI Institute.</w:t>
      </w:r>
      <w:r/>
    </w:p>
    <w:p>
      <w:pPr>
        <w:pStyle w:val="ListNumber"/>
        <w:spacing w:line="240" w:lineRule="auto"/>
        <w:ind w:left="720"/>
      </w:pPr>
      <w:r/>
      <w:hyperlink r:id="rId11">
        <w:r>
          <w:rPr>
            <w:color w:val="0000EE"/>
            <w:u w:val="single"/>
          </w:rPr>
          <w:t>https://www.commonwealthclub.org/events/archive/video/fei-fei-li-exploring-ai-revolution</w:t>
        </w:r>
      </w:hyperlink>
      <w:r>
        <w:t xml:space="preserve"> - Supports Fei-Fei Li's background, her creation of ImageNet, and her advocacy for ethical and human-centered AI.</w:t>
      </w:r>
      <w:r/>
    </w:p>
    <w:p>
      <w:pPr>
        <w:pStyle w:val="ListNumber"/>
        <w:spacing w:line="240" w:lineRule="auto"/>
        <w:ind w:left="720"/>
      </w:pPr>
      <w:r/>
      <w:hyperlink r:id="rId12">
        <w:r>
          <w:rPr>
            <w:color w:val="0000EE"/>
            <w:u w:val="single"/>
          </w:rPr>
          <w:t>https://www.commonwealthclub.org/events/2023-12-04/fei-fei-li-exploring-ai-revolution</w:t>
        </w:r>
      </w:hyperlink>
      <w:r>
        <w:t xml:space="preserve"> - Provides details on Fei-Fei Li's contributions to AI, her role in creating ImageNet, and her views on the potential and risks of AI.</w:t>
      </w:r>
      <w:r/>
    </w:p>
    <w:p>
      <w:pPr>
        <w:pStyle w:val="ListNumber"/>
        <w:spacing w:line="240" w:lineRule="auto"/>
        <w:ind w:left="720"/>
      </w:pPr>
      <w:r/>
      <w:hyperlink r:id="rId13">
        <w:r>
          <w:rPr>
            <w:color w:val="0000EE"/>
            <w:u w:val="single"/>
          </w:rPr>
          <w:t>https://www.forbes.com/sites/charliefink/2024/09/19/fei-fei-lis-world-labs-ai-out-of-stealth-with-230-million-new-snap-specs-neuralink-targets-blindness/</w:t>
        </w:r>
      </w:hyperlink>
      <w:r>
        <w:t xml:space="preserve"> - Mentions Fei-Fei Li's new startup, World Labs, and her ongoing work in AI, highlighting her influence and contributions to the field.</w:t>
      </w:r>
      <w:r/>
    </w:p>
    <w:p>
      <w:pPr>
        <w:pStyle w:val="ListNumber"/>
        <w:spacing w:line="240" w:lineRule="auto"/>
        <w:ind w:left="720"/>
      </w:pPr>
      <w:r/>
      <w:hyperlink r:id="rId14">
        <w:r>
          <w:rPr>
            <w:color w:val="0000EE"/>
            <w:u w:val="single"/>
          </w:rPr>
          <w:t>https://www.credo.ai/summit-2024-speakers/fei-fei-li</w:t>
        </w:r>
      </w:hyperlink>
      <w:r>
        <w:t xml:space="preserve"> - Details Fei-Fei Li's academic and professional background, her role at Stanford, and her advocacy for human-centered AI and ethical AI practices.</w:t>
      </w:r>
      <w:r/>
    </w:p>
    <w:p>
      <w:pPr>
        <w:pStyle w:val="ListNumber"/>
        <w:spacing w:line="240" w:lineRule="auto"/>
        <w:ind w:left="720"/>
      </w:pPr>
      <w:r/>
      <w:hyperlink r:id="rId14">
        <w:r>
          <w:rPr>
            <w:color w:val="0000EE"/>
            <w:u w:val="single"/>
          </w:rPr>
          <w:t>https://www.credo.ai/summit-2024-speakers/fei-fei-li</w:t>
        </w:r>
      </w:hyperlink>
      <w:r>
        <w:t xml:space="preserve"> - Supports her involvement in various AI-related initiatives, including her work on ImageNet and her role in promoting diversity in STEM and AI.</w:t>
      </w:r>
      <w:r/>
    </w:p>
    <w:p>
      <w:pPr>
        <w:pStyle w:val="ListNumber"/>
        <w:spacing w:line="240" w:lineRule="auto"/>
        <w:ind w:left="720"/>
      </w:pPr>
      <w:r/>
      <w:hyperlink r:id="rId11">
        <w:r>
          <w:rPr>
            <w:color w:val="0000EE"/>
            <w:u w:val="single"/>
          </w:rPr>
          <w:t>https://www.commonwealthclub.org/events/archive/video/fei-fei-li-exploring-ai-revolution</w:t>
        </w:r>
      </w:hyperlink>
      <w:r>
        <w:t xml:space="preserve"> - Corroborates her skepticism about the pursuit of Artificial General Intelligence (AGI) and her emphasis on practical, human-centered AI applications.</w:t>
      </w:r>
      <w:r/>
    </w:p>
    <w:p>
      <w:pPr>
        <w:pStyle w:val="ListNumber"/>
        <w:spacing w:line="240" w:lineRule="auto"/>
        <w:ind w:left="720"/>
      </w:pPr>
      <w:r/>
      <w:hyperlink r:id="rId10">
        <w:r>
          <w:rPr>
            <w:color w:val="0000EE"/>
            <w:u w:val="single"/>
          </w:rPr>
          <w:t>https://www.databricks.com/dataaisummit/speaker/fei-fei-li</w:t>
        </w:r>
      </w:hyperlink>
      <w:r>
        <w:t xml:space="preserve"> - Provides context on her current research interests, including cognitively inspired AI, machine learning, and AI+healthcare, which align with her advocacy for practical AI applications.</w:t>
      </w:r>
      <w:r/>
    </w:p>
    <w:p>
      <w:pPr>
        <w:pStyle w:val="ListNumber"/>
        <w:spacing w:line="240" w:lineRule="auto"/>
        <w:ind w:left="720"/>
      </w:pPr>
      <w:r/>
      <w:hyperlink r:id="rId14">
        <w:r>
          <w:rPr>
            <w:color w:val="0000EE"/>
            <w:u w:val="single"/>
          </w:rPr>
          <w:t>https://www.credo.ai/summit-2024-speakers/fei-fei-li</w:t>
        </w:r>
      </w:hyperlink>
      <w:r>
        <w:t xml:space="preserve"> - Highlights her work with policymakers and her service on various commissions to ensure the responsible use of AI technologies, reflecting her ethical stance.</w:t>
      </w:r>
      <w:r/>
    </w:p>
    <w:p>
      <w:pPr>
        <w:pStyle w:val="ListNumber"/>
        <w:spacing w:line="240" w:lineRule="auto"/>
        <w:ind w:left="720"/>
      </w:pPr>
      <w:r/>
      <w:hyperlink r:id="rId12">
        <w:r>
          <w:rPr>
            <w:color w:val="0000EE"/>
            <w:u w:val="single"/>
          </w:rPr>
          <w:t>https://www.commonwealthclub.org/events/2023-12-04/fei-fei-li-exploring-ai-revolution</w:t>
        </w:r>
      </w:hyperlink>
      <w:r>
        <w:t xml:space="preserve"> - Supports the broader societal impacts and ethical concerns associated with AGI, which Fei-Fei Li has addressed in her public talks and writings.</w:t>
      </w:r>
      <w:r/>
    </w:p>
    <w:p>
      <w:pPr>
        <w:pStyle w:val="ListNumber"/>
        <w:spacing w:line="240" w:lineRule="auto"/>
        <w:ind w:left="720"/>
      </w:pPr>
      <w:r/>
      <w:hyperlink r:id="rId13">
        <w:r>
          <w:rPr>
            <w:color w:val="0000EE"/>
            <w:u w:val="single"/>
          </w:rPr>
          <w:t>https://www.forbes.com/sites/charliefink/2024/09/19/fei-fei-lis-world-labs-ai-out-of-stealth-with-230-million-new-snap-specs-neuralink-targets-blindness/</w:t>
        </w:r>
      </w:hyperlink>
      <w:r>
        <w:t xml:space="preserve"> - Indicates the significant investments and advancements in AI, including those by companies like Neuralink, which contrast with Li's focus on more practical AI applications.</w:t>
      </w:r>
      <w:r/>
    </w:p>
    <w:p>
      <w:pPr>
        <w:pStyle w:val="ListNumber"/>
        <w:spacing w:line="240" w:lineRule="auto"/>
        <w:ind w:left="720"/>
      </w:pPr>
      <w:r/>
      <w:hyperlink r:id="rId15">
        <w:r>
          <w:rPr>
            <w:color w:val="0000EE"/>
            <w:u w:val="single"/>
          </w:rPr>
          <w:t>https://alltechmagazine.com/the-godmother-of-ai-challenges-openais-focus/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bricks.com/dataaisummit/speaker/fei-fei-li" TargetMode="External"/><Relationship Id="rId11" Type="http://schemas.openxmlformats.org/officeDocument/2006/relationships/hyperlink" Target="https://www.commonwealthclub.org/events/archive/video/fei-fei-li-exploring-ai-revolution" TargetMode="External"/><Relationship Id="rId12" Type="http://schemas.openxmlformats.org/officeDocument/2006/relationships/hyperlink" Target="https://www.commonwealthclub.org/events/2023-12-04/fei-fei-li-exploring-ai-revolution" TargetMode="External"/><Relationship Id="rId13" Type="http://schemas.openxmlformats.org/officeDocument/2006/relationships/hyperlink" Target="https://www.forbes.com/sites/charliefink/2024/09/19/fei-fei-lis-world-labs-ai-out-of-stealth-with-230-million-new-snap-specs-neuralink-targets-blindness/" TargetMode="External"/><Relationship Id="rId14" Type="http://schemas.openxmlformats.org/officeDocument/2006/relationships/hyperlink" Target="https://www.credo.ai/summit-2024-speakers/fei-fei-li" TargetMode="External"/><Relationship Id="rId15" Type="http://schemas.openxmlformats.org/officeDocument/2006/relationships/hyperlink" Target="https://alltechmagazine.com/the-godmother-of-ai-challenges-openais-foc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