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PC market faces uncertainty amid mixed shipment reports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PC market is currently navigating a period of uncertainty, with mixed signals regarding its performance in the third quarter of 2024. Despite significant anticipation surrounding AI-enhanced PCs, these devices have not spurred the sector into the expected growth trajectory, leaving analysts divided on whether there has been a slight increase or decrease in shipments.</w:t>
      </w:r>
      <w:r/>
    </w:p>
    <w:p>
      <w:r/>
      <w:r>
        <w:t>Gartner, a leading technology research and consulting firm, reports a 1.3 percent decline in global PC shipments, tallying 62.9 million units for Q3 2024 compared to the same quarter in the previous year. This downturn comes after three quarters of modest recovery. Mikako Kitagawa, a Director Analyst at Gartner, suggests that while a range of Windows-based AI PCs is now available, their uptake has been hindered by unclear benefits and perceived lack of business value.</w:t>
      </w:r>
      <w:r/>
    </w:p>
    <w:p>
      <w:r/>
      <w:r>
        <w:t>In contrast, Canalys, another major analytics company, records a 1.3 percent year-on-year rise in PC shipments, with figures reaching 66.4 million units. Principal Analyst Ishan Dutt from Canalys maintains that the market is recovering, notably due to heightened demand from businesses preparing to transition to Windows 11 before extended support fees for Windows 10 kick in.</w:t>
      </w:r>
      <w:r/>
    </w:p>
    <w:p>
      <w:r/>
      <w:r>
        <w:t>Both firms acknowledge that commercial demand is sustaining the market, with companies facing imminent Windows 11 upgrades pushing procurement. This is compounded by the launch of new AI PC processors from industry giants Intel, AMD, and Qualcomm, which provide further incentives for hardware upgrades.</w:t>
      </w:r>
      <w:r/>
    </w:p>
    <w:p>
      <w:r/>
      <w:r>
        <w:t>When it comes to the major players in the PC market, Lenovo continues to lead in shipments, followed by HP and Dell. While Lenovo has experienced growth, HP's market presence remains stable, whereas Dell has noted a slight decline. Asus and Apple are closely competing for fourth and fifth positions, with Gartner placing Apple ahead, whereas Canalys gives the edge to Asus.</w:t>
      </w:r>
      <w:r/>
    </w:p>
    <w:p>
      <w:r/>
      <w:r>
        <w:t>Regionally, the US has emerged as a key growth area, seeing a 5.6 percent increase in shipments compared to the previous year. In contrast, the EMEA and Asia-Pacific regions have faced declines, with Asia-Pacific experiencing an 8.5 percent year-on-year decrease. Gartner attributes this to a significant 10 percent drop in the Chinese market, driven mainly by reduced government and state-owned enterprise demand for desktops.</w:t>
      </w:r>
      <w:r/>
    </w:p>
    <w:p>
      <w:r/>
      <w:r>
        <w:t>Meanwhile, Apple faces its challenges, with Mac shipments falling sharply by 17.5 percent year-on-year, according to Canalys, from 6.2 million to 5.1 million units in the third quarter. This decline contrasts with the relatively stable overall PC market and may be attributed to several factors, including the high cost of Macs amidst an ongoing cost-of-living crisis, leading consumers to opt for more budget-friendly alternatives.</w:t>
      </w:r>
      <w:r/>
    </w:p>
    <w:p>
      <w:r/>
      <w:r>
        <w:t>Moreover, post-pandemic adjustments have seen a reduction in the demand surge that initially benefited Apple. Many consumers and businesses may be delaying purchases in anticipation of new models, particularly with rumours surrounding the forthcoming M4-powered MacBooks, prompting them to wait for the next-generation release.</w:t>
      </w:r>
      <w:r/>
    </w:p>
    <w:p>
      <w:r/>
      <w:r>
        <w:t>Speculation suggests that the new iterations of the MacBook Pro will incorporate significant performance enhancements, including a 10-core CPU on the lower-end models. Apple's continuous cycle of releasing new models might also be impacting consumer sentiment, especially if customers perceive their purchases as rapidly outdated.</w:t>
      </w:r>
      <w:r/>
    </w:p>
    <w:p>
      <w:r/>
      <w:r>
        <w:t>As the PC market navigates through these periods of transition and consumer trepidation, the coming quarters will be pivotal in determining whether anticipated upgrades and AI functionalities can indeed stimulate the robust growth the industry seeks.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https://economymiddleeast.com/news/global-pc-shipments-reach-million-units-1-3-percent-decline-from-previous-year-gartner/</w:t>
        </w:r>
      </w:hyperlink>
      <w:r>
        <w:t xml:space="preserve"> - Corroborates the 1.3 percent decline in global PC shipments to 62.9 million units in Q3 2024 and the lack of uptake for AI PCs due to unclear benefits.</w:t>
      </w:r>
      <w:r/>
    </w:p>
    <w:p>
      <w:pPr>
        <w:pStyle w:val="ListNumber"/>
        <w:spacing w:line="240" w:lineRule="auto"/>
        <w:ind w:left="720"/>
      </w:pPr>
      <w:r/>
      <w:hyperlink r:id="rId11">
        <w:r>
          <w:rPr>
            <w:color w:val="0000EE"/>
            <w:u w:val="single"/>
          </w:rPr>
          <w:t>https://www.pcmag.com/news/slow-start-for-ai-pcs-as-overall-market-stumbles-in-q3</w:t>
        </w:r>
      </w:hyperlink>
      <w:r>
        <w:t xml:space="preserve"> - Supports the decline in PC shipments despite the introduction of AI PCs and the impact of economic difficulties on PC demand.</w:t>
      </w:r>
      <w:r/>
    </w:p>
    <w:p>
      <w:pPr>
        <w:pStyle w:val="ListNumber"/>
        <w:spacing w:line="240" w:lineRule="auto"/>
        <w:ind w:left="720"/>
      </w:pPr>
      <w:r/>
      <w:hyperlink r:id="rId12">
        <w:r>
          <w:rPr>
            <w:color w:val="0000EE"/>
            <w:u w:val="single"/>
          </w:rPr>
          <w:t>https://finance.yahoo.com/news/pc-shipments-fall-in-q3-despite-ai-push-by-microsoft-chipmakers-151502305.html</w:t>
        </w:r>
      </w:hyperlink>
      <w:r>
        <w:t xml:space="preserve"> - Confirms the 1.3 percent decline in global PC shipments, the weak demand in China, and the anticipated growth in 2025 due to Windows 10 support end.</w:t>
      </w:r>
      <w:r/>
    </w:p>
    <w:p>
      <w:pPr>
        <w:pStyle w:val="ListNumber"/>
        <w:spacing w:line="240" w:lineRule="auto"/>
        <w:ind w:left="720"/>
      </w:pPr>
      <w:r/>
      <w:hyperlink r:id="rId13">
        <w:r>
          <w:rPr>
            <w:color w:val="0000EE"/>
            <w:u w:val="single"/>
          </w:rPr>
          <w:t>https://www.theregister.com/2024/10/10/pc_market_gartner_canalys/</w:t>
        </w:r>
      </w:hyperlink>
      <w:r>
        <w:t xml:space="preserve"> - Provides details on the mixed signals from Gartner and Canalys regarding PC shipment growth and the impact of AI PCs on the market.</w:t>
      </w:r>
      <w:r/>
    </w:p>
    <w:p>
      <w:pPr>
        <w:pStyle w:val="ListNumber"/>
        <w:spacing w:line="240" w:lineRule="auto"/>
        <w:ind w:left="720"/>
      </w:pPr>
      <w:r/>
      <w:hyperlink r:id="rId14">
        <w:r>
          <w:rPr>
            <w:color w:val="0000EE"/>
            <w:u w:val="single"/>
          </w:rPr>
          <w:t>https://technext24.com/2024/10/11/the-global-pc-market/</w:t>
        </w:r>
      </w:hyperlink>
      <w:r>
        <w:t xml:space="preserve"> - Supports the recovery trajectory of the PC market despite the decline, and the role of commercial demand and new AI PC processors.</w:t>
      </w:r>
      <w:r/>
    </w:p>
    <w:p>
      <w:pPr>
        <w:pStyle w:val="ListNumber"/>
        <w:spacing w:line="240" w:lineRule="auto"/>
        <w:ind w:left="720"/>
      </w:pPr>
      <w:r/>
      <w:hyperlink r:id="rId10">
        <w:r>
          <w:rPr>
            <w:color w:val="0000EE"/>
            <w:u w:val="single"/>
          </w:rPr>
          <w:t>https://economymiddleeast.com/news/global-pc-shipments-reach-million-units-1-3-percent-decline-from-previous-year-gartner/</w:t>
        </w:r>
      </w:hyperlink>
      <w:r>
        <w:t xml:space="preserve"> - Details the vendor performance, with Lenovo leading, HP stable, and Dell declining, as well as the regional performance in the US, EMEA, and Asia-Pacific.</w:t>
      </w:r>
      <w:r/>
    </w:p>
    <w:p>
      <w:pPr>
        <w:pStyle w:val="ListNumber"/>
        <w:spacing w:line="240" w:lineRule="auto"/>
        <w:ind w:left="720"/>
      </w:pPr>
      <w:r/>
      <w:hyperlink r:id="rId13">
        <w:r>
          <w:rPr>
            <w:color w:val="0000EE"/>
            <w:u w:val="single"/>
          </w:rPr>
          <w:t>https://www.theregister.com/2024/10/10/pc_market_gartner_canalys/</w:t>
        </w:r>
      </w:hyperlink>
      <w:r>
        <w:t xml:space="preserve"> - Corroborates the competitive positions of Asus and Apple in the PC market and the differing rankings by Gartner and Canalys.</w:t>
      </w:r>
      <w:r/>
    </w:p>
    <w:p>
      <w:pPr>
        <w:pStyle w:val="ListNumber"/>
        <w:spacing w:line="240" w:lineRule="auto"/>
        <w:ind w:left="720"/>
      </w:pPr>
      <w:r/>
      <w:hyperlink r:id="rId12">
        <w:r>
          <w:rPr>
            <w:color w:val="0000EE"/>
            <w:u w:val="single"/>
          </w:rPr>
          <w:t>https://finance.yahoo.com/news/pc-shipments-fall-in-q3-despite-ai-push-by-microsoft-chipmakers-151502305.html</w:t>
        </w:r>
      </w:hyperlink>
      <w:r>
        <w:t xml:space="preserve"> - Explains the regional declines, particularly the 10 percent drop in the Chinese market and the 5.6 percent growth in the US market.</w:t>
      </w:r>
      <w:r/>
    </w:p>
    <w:p>
      <w:pPr>
        <w:pStyle w:val="ListNumber"/>
        <w:spacing w:line="240" w:lineRule="auto"/>
        <w:ind w:left="720"/>
      </w:pPr>
      <w:r/>
      <w:hyperlink r:id="rId13">
        <w:r>
          <w:rPr>
            <w:color w:val="0000EE"/>
            <w:u w:val="single"/>
          </w:rPr>
          <w:t>https://www.theregister.com/2024/10/10/pc_market_gartner_canalys/</w:t>
        </w:r>
      </w:hyperlink>
      <w:r>
        <w:t xml:space="preserve"> - Details the decline in Mac shipments and the potential impact of cost-of-living crisis and anticipation of new models on Apple's sales.</w:t>
      </w:r>
      <w:r/>
    </w:p>
    <w:p>
      <w:pPr>
        <w:pStyle w:val="ListNumber"/>
        <w:spacing w:line="240" w:lineRule="auto"/>
        <w:ind w:left="720"/>
      </w:pPr>
      <w:r/>
      <w:hyperlink r:id="rId14">
        <w:r>
          <w:rPr>
            <w:color w:val="0000EE"/>
            <w:u w:val="single"/>
          </w:rPr>
          <w:t>https://technext24.com/2024/10/11/the-global-pc-market/</w:t>
        </w:r>
      </w:hyperlink>
      <w:r>
        <w:t xml:space="preserve"> - Supports the post-pandemic adjustments and the delayed purchases due to rumors of forthcoming M4-powered MacBooks.</w:t>
      </w:r>
      <w:r/>
    </w:p>
    <w:p>
      <w:pPr>
        <w:pStyle w:val="ListNumber"/>
        <w:spacing w:line="240" w:lineRule="auto"/>
        <w:ind w:left="720"/>
      </w:pPr>
      <w:r/>
      <w:hyperlink r:id="rId11">
        <w:r>
          <w:rPr>
            <w:color w:val="0000EE"/>
            <w:u w:val="single"/>
          </w:rPr>
          <w:t>https://www.pcmag.com/news/slow-start-for-ai-pcs-as-overall-market-stumbles-in-q3</w:t>
        </w:r>
      </w:hyperlink>
      <w:r>
        <w:t xml:space="preserve"> - Discusses the speculation around new MacBook Pro models and their potential impact on consumer sentiment and purchasing decisions.</w:t>
      </w:r>
      <w:r/>
    </w:p>
    <w:p>
      <w:pPr>
        <w:pStyle w:val="ListNumber"/>
        <w:spacing w:line="240" w:lineRule="auto"/>
        <w:ind w:left="720"/>
      </w:pPr>
      <w:r/>
      <w:hyperlink r:id="rId13">
        <w:r>
          <w:rPr>
            <w:color w:val="0000EE"/>
            <w:u w:val="single"/>
          </w:rPr>
          <w:t>https://www.theregister.com/2024/10/10/pc_market_gartner_canalys/</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https://www.techradar.com/computing/macbooks/apples-m4-macbooks-cant-come-soon-enough-as-mac-sales-plummet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ymiddleeast.com/news/global-pc-shipments-reach-million-units-1-3-percent-decline-from-previous-year-gartner/" TargetMode="External"/><Relationship Id="rId11" Type="http://schemas.openxmlformats.org/officeDocument/2006/relationships/hyperlink" Target="https://www.pcmag.com/news/slow-start-for-ai-pcs-as-overall-market-stumbles-in-q3" TargetMode="External"/><Relationship Id="rId12" Type="http://schemas.openxmlformats.org/officeDocument/2006/relationships/hyperlink" Target="https://finance.yahoo.com/news/pc-shipments-fall-in-q3-despite-ai-push-by-microsoft-chipmakers-151502305.html" TargetMode="External"/><Relationship Id="rId13" Type="http://schemas.openxmlformats.org/officeDocument/2006/relationships/hyperlink" Target="https://www.theregister.com/2024/10/10/pc_market_gartner_canalys/" TargetMode="External"/><Relationship Id="rId14" Type="http://schemas.openxmlformats.org/officeDocument/2006/relationships/hyperlink" Target="https://technext24.com/2024/10/11/the-global-pc-market/" TargetMode="External"/><Relationship Id="rId15" Type="http://schemas.openxmlformats.org/officeDocument/2006/relationships/hyperlink" Target="https://www.techradar.com/computing/macbooks/apples-m4-macbooks-cant-come-soon-enough-as-mac-sales-plumm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