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Major shifts in Gartner's UCaaS Magic Quadrant for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latest edition of Gartner's Unified Communications as a Service (UCaaS) Magic Quadrant for 2024, major industry players have experienced several shifts, with Microsoft solidifying its position in the Leaders quadrant, retaining its prominence from previous years. Microsoft's telephony strengths have been highlighted, particularly with its robust 99.999% service level agreement for Teams Phone. This advancement positions Microsoft as an attractive option for organisations seeking seamless integration with existing workplace tools. However, Gartner notes Microsoft's lack of advanced contact centre solutions, necessitating additional software purchases for some businesses. Furthermore, Microsoft's complex array of voice options, such as Direct Routing and Operator Connect, can sometimes confuse potential buyers.</w:t>
      </w:r>
      <w:r/>
    </w:p>
    <w:p>
      <w:r/>
      <w:r>
        <w:t>Cisco has made significant strides, overtaking RingCentral and Zoom to become the closest competitor to Microsoft in the Magic Quadrant’s Leaders section. Cisco's AI-powered Webex suite remains a popular choice among large enterprises. Despite this, its complexity and the necessity of channel partners may pose obstacles for some small to mid-size businesses.</w:t>
      </w:r>
      <w:r/>
    </w:p>
    <w:p>
      <w:r/>
      <w:r>
        <w:t>RingCentral has been praised for its combined UCaaS and Contact Centre as a Service (CCaaS) offerings, enhanced by new AI capabilities via RingSense. However, Gartner noted that RingCentral's telephony focus might limit its appeal in the increasingly collaboration-oriented market.</w:t>
      </w:r>
      <w:r/>
    </w:p>
    <w:p>
      <w:r/>
      <w:r>
        <w:t>Zoom continues to maintain a strong position due to its user-friendly experience and robust support. Despite this, Gartner indicates that Zoom's licensing strategy may prompt clients to choose alternate providers for collaboration or contact centre services. Additionally, growth in Zoom’s customer base has notably slowed down over the past year as the UCaaS market continues to consolidate, posing a significant challenge for the company.</w:t>
      </w:r>
      <w:r/>
    </w:p>
    <w:p>
      <w:r/>
      <w:r>
        <w:t xml:space="preserve">Zoom's Chief Growth and Sales Officer, Graeme Geddes, expressed pride in the company's sustained leadership in the Magic Quadrant, emphasising Zoom's steadfast dedication to delivering high-quality collaboration and communication tools over the past five years. </w:t>
      </w:r>
      <w:r/>
    </w:p>
    <w:p>
      <w:r/>
      <w:r>
        <w:t>Within the Leaders quadrant, 8x8 is recognised for its effectiveness in offering bundled UCaaS and CCaaS solutions suited for companies without complex contact centre needs. However, Gartner highlighted 8x8's struggle with leadership turnover and challenges in attracting customers outside North America and Europe, which may impact its global appeal.</w:t>
      </w:r>
      <w:r/>
    </w:p>
    <w:p>
      <w:r/>
      <w:r>
        <w:t>Outside the Leaders quadrant, Google stands as the sole occupant in the Challengers section, reflecting its significant investments in AI aimed at enhancing the Google Workspace platform. Nevertheless, Gartner comments on Google's limited telephony features and absence of a CCaaS solution, which could restrain its growth prospects.</w:t>
      </w:r>
      <w:r/>
    </w:p>
    <w:p>
      <w:r/>
      <w:r>
        <w:t>The Visionaries quadrant remains unoccupied following Dialpad's transition to the Niche Players section, joining other companies such as GoTo, Vonage, Sangoma, and Wildix. Dialpad was commended for its AI capabilities and access to Google's generative AI resources but faces hurdles due to limited brand recognition and underdeveloped meeting functionalities. Similarly, GoTo is appreciated for providing affordable solutions to small and medium-sized businesses (SMBs), albeit with restricted geographic reach and lacking advanced contact centre functionality.</w:t>
      </w:r>
      <w:r/>
    </w:p>
    <w:p>
      <w:r/>
      <w:r>
        <w:t>Vonage has been recognised for its integration across UCaaS, CCaaS, and Communications Platform as a Service (CPaaS), effectively serving SMBs. Nonetheless, its limited acknowledgement in the enterprise sector presents a challenge. Sangoma, serving primarily SMBs and equipped with competitive pricing, struggles with minimal presence outside North America. Wildix, meanwhile, gains praise for its strong foothold in Europe and initial forays into the Middle East, though it faces slow growth in North America.</w:t>
      </w:r>
      <w:r/>
    </w:p>
    <w:p>
      <w:r/>
      <w:r>
        <w:t>Gartner’s UCaaS Magic Quadrant attracts attention not just for its inclusions but also for those it omits due to specific criteria. Notably, longtime players such as Avaya and Mitel were not featured; Avaya’s UCaaS platform, powered by RingCentral's technology, and Mitel's comprehensive UC business lack a dedicated UCaaS component, according to Gartner's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https://www.uctoday.com/unified-communications/gartner-ucaas-magic-quadrant-2024-no-newcomers-but-a-few-movers/</w:t>
        </w:r>
      </w:hyperlink>
      <w:r>
        <w:t xml:space="preserve"> - Corroborates Microsoft's position in the Leaders quadrant, its telephony strengths, and the lack of advanced contact centre solutions.</w:t>
      </w:r>
      <w:r/>
    </w:p>
    <w:p>
      <w:pPr>
        <w:pStyle w:val="ListNumber"/>
        <w:spacing w:line="240" w:lineRule="auto"/>
        <w:ind w:left="720"/>
      </w:pPr>
      <w:r/>
      <w:hyperlink r:id="rId10">
        <w:r>
          <w:rPr>
            <w:color w:val="0000EE"/>
            <w:u w:val="single"/>
          </w:rPr>
          <w:t>https://www.uctoday.com/unified-communications/gartner-ucaas-magic-quadrant-2024-no-newcomers-but-a-few-movers/</w:t>
        </w:r>
      </w:hyperlink>
      <w:r>
        <w:t xml:space="preserve"> - Details Cisco's advancement, its AI-powered Webex suite, and the challenges it poses for SMBs.</w:t>
      </w:r>
      <w:r/>
    </w:p>
    <w:p>
      <w:pPr>
        <w:pStyle w:val="ListNumber"/>
        <w:spacing w:line="240" w:lineRule="auto"/>
        <w:ind w:left="720"/>
      </w:pPr>
      <w:r/>
      <w:hyperlink r:id="rId10">
        <w:r>
          <w:rPr>
            <w:color w:val="0000EE"/>
            <w:u w:val="single"/>
          </w:rPr>
          <w:t>https://www.uctoday.com/unified-communications/gartner-ucaas-magic-quadrant-2024-no-newcomers-but-a-few-movers/</w:t>
        </w:r>
      </w:hyperlink>
      <w:r>
        <w:t xml:space="preserve"> - Discusses RingCentral's combined UCaaS and CCaaS offerings and its limitations in a collaboration-driven market.</w:t>
      </w:r>
      <w:r/>
    </w:p>
    <w:p>
      <w:pPr>
        <w:pStyle w:val="ListNumber"/>
        <w:spacing w:line="240" w:lineRule="auto"/>
        <w:ind w:left="720"/>
      </w:pPr>
      <w:r/>
      <w:hyperlink r:id="rId10">
        <w:r>
          <w:rPr>
            <w:color w:val="0000EE"/>
            <w:u w:val="single"/>
          </w:rPr>
          <w:t>https://www.uctoday.com/unified-communications/gartner-ucaas-magic-quadrant-2024-no-newcomers-but-a-few-movers/</w:t>
        </w:r>
      </w:hyperlink>
      <w:r>
        <w:t xml:space="preserve"> - Explains Zoom's strong position, its licensing strategy, and the slowdown in customer base growth.</w:t>
      </w:r>
      <w:r/>
    </w:p>
    <w:p>
      <w:pPr>
        <w:pStyle w:val="ListNumber"/>
        <w:spacing w:line="240" w:lineRule="auto"/>
        <w:ind w:left="720"/>
      </w:pPr>
      <w:r/>
      <w:hyperlink r:id="rId10">
        <w:r>
          <w:rPr>
            <w:color w:val="0000EE"/>
            <w:u w:val="single"/>
          </w:rPr>
          <w:t>https://www.uctoday.com/unified-communications/gartner-ucaas-magic-quadrant-2024-no-newcomers-but-a-few-movers/</w:t>
        </w:r>
      </w:hyperlink>
      <w:r>
        <w:t xml:space="preserve"> - Mentions Zoom's Chief Growth and Sales Officer Graeme Geddes' statement on Zoom's leadership.</w:t>
      </w:r>
      <w:r/>
    </w:p>
    <w:p>
      <w:pPr>
        <w:pStyle w:val="ListNumber"/>
        <w:spacing w:line="240" w:lineRule="auto"/>
        <w:ind w:left="720"/>
      </w:pPr>
      <w:r/>
      <w:hyperlink r:id="rId10">
        <w:r>
          <w:rPr>
            <w:color w:val="0000EE"/>
            <w:u w:val="single"/>
          </w:rPr>
          <w:t>https://www.uctoday.com/unified-communications/gartner-ucaas-magic-quadrant-2024-no-newcomers-but-a-few-movers/</w:t>
        </w:r>
      </w:hyperlink>
      <w:r>
        <w:t xml:space="preserve"> - Highlights 8x8's strengths and challenges, including leadership turnover and global appeal issues.</w:t>
      </w:r>
      <w:r/>
    </w:p>
    <w:p>
      <w:pPr>
        <w:pStyle w:val="ListNumber"/>
        <w:spacing w:line="240" w:lineRule="auto"/>
        <w:ind w:left="720"/>
      </w:pPr>
      <w:r/>
      <w:hyperlink r:id="rId10">
        <w:r>
          <w:rPr>
            <w:color w:val="0000EE"/>
            <w:u w:val="single"/>
          </w:rPr>
          <w:t>https://www.uctoday.com/unified-communications/gartner-ucaas-magic-quadrant-2024-no-newcomers-but-a-few-movers/</w:t>
        </w:r>
      </w:hyperlink>
      <w:r>
        <w:t xml:space="preserve"> - Describes Google's position in the Challengers section and its limitations in telephony and CCaaS.</w:t>
      </w:r>
      <w:r/>
    </w:p>
    <w:p>
      <w:pPr>
        <w:pStyle w:val="ListNumber"/>
        <w:spacing w:line="240" w:lineRule="auto"/>
        <w:ind w:left="720"/>
      </w:pPr>
      <w:r/>
      <w:hyperlink r:id="rId10">
        <w:r>
          <w:rPr>
            <w:color w:val="0000EE"/>
            <w:u w:val="single"/>
          </w:rPr>
          <w:t>https://www.uctoday.com/unified-communications/gartner-ucaas-magic-quadrant-2024-no-newcomers-but-a-few-movers/</w:t>
        </w:r>
      </w:hyperlink>
      <w:r>
        <w:t xml:space="preserve"> - Details the transition of Dialpad to the Niche Players section and its AI capabilities.</w:t>
      </w:r>
      <w:r/>
    </w:p>
    <w:p>
      <w:pPr>
        <w:pStyle w:val="ListNumber"/>
        <w:spacing w:line="240" w:lineRule="auto"/>
        <w:ind w:left="720"/>
      </w:pPr>
      <w:r/>
      <w:hyperlink r:id="rId11">
        <w:r>
          <w:rPr>
            <w:color w:val="0000EE"/>
            <w:u w:val="single"/>
          </w:rPr>
          <w:t>https://www.channelfutures.com/unified-communications/new-gartner-magic-quadrant-ids-best-in-ucaas</w:t>
        </w:r>
      </w:hyperlink>
      <w:r>
        <w:t xml:space="preserve"> - Provides criteria for inclusion in the Gartner UCaaS Magic Quadrant and mentions other vendors like GoTo, Vonage, Sangoma, and Wildix.</w:t>
      </w:r>
      <w:r/>
    </w:p>
    <w:p>
      <w:pPr>
        <w:pStyle w:val="ListNumber"/>
        <w:spacing w:line="240" w:lineRule="auto"/>
        <w:ind w:left="720"/>
      </w:pPr>
      <w:r/>
      <w:hyperlink r:id="rId11">
        <w:r>
          <w:rPr>
            <w:color w:val="0000EE"/>
            <w:u w:val="single"/>
          </w:rPr>
          <w:t>https://www.channelfutures.com/unified-communications/new-gartner-magic-quadrant-ids-best-in-ucaas</w:t>
        </w:r>
      </w:hyperlink>
      <w:r>
        <w:t xml:space="preserve"> - Explains why Avaya and Mitel were not featured in the Magic Quadrant due to Gartner's criteria.</w:t>
      </w:r>
      <w:r/>
    </w:p>
    <w:p>
      <w:pPr>
        <w:pStyle w:val="ListNumber"/>
        <w:spacing w:line="240" w:lineRule="auto"/>
        <w:ind w:left="720"/>
      </w:pPr>
      <w:r/>
      <w:hyperlink r:id="rId12">
        <w:r>
          <w:rPr>
            <w:color w:val="0000EE"/>
            <w:u w:val="single"/>
          </w:rPr>
          <w:t>https://blog.webex.com/collaboration/cisco-named-as-leader-2024-gartner-magic-quadrant-unified-communications-service-ucaas/</w:t>
        </w:r>
      </w:hyperlink>
      <w:r>
        <w:t xml:space="preserve"> - Further details Cisco's AI investments, hardware endpoints, and the breadth of its UCaaS offerings.</w:t>
      </w:r>
      <w:r/>
    </w:p>
    <w:p>
      <w:pPr>
        <w:pStyle w:val="ListNumber"/>
        <w:spacing w:line="240" w:lineRule="auto"/>
        <w:ind w:left="720"/>
      </w:pPr>
      <w:r/>
      <w:hyperlink r:id="rId10">
        <w:r>
          <w:rPr>
            <w:color w:val="0000EE"/>
            <w:u w:val="single"/>
          </w:rPr>
          <w:t>https://www.uctoday.com/unified-communications/gartner-ucaas-magic-quadrant-2024-no-newcomers-but-a-few-movers/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ctoday.com/unified-communications/gartner-ucaas-magic-quadrant-2024-no-newcomers-but-a-few-movers/" TargetMode="External"/><Relationship Id="rId11" Type="http://schemas.openxmlformats.org/officeDocument/2006/relationships/hyperlink" Target="https://www.channelfutures.com/unified-communications/new-gartner-magic-quadrant-ids-best-in-ucaas" TargetMode="External"/><Relationship Id="rId12" Type="http://schemas.openxmlformats.org/officeDocument/2006/relationships/hyperlink" Target="https://blog.webex.com/collaboration/cisco-named-as-leader-2024-gartner-magic-quadrant-unified-communications-service-uca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