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Orion and RBC Wealth Management honoured as Innovators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stride towards innovation in the wealth management sector, Orion and RBC Wealth Management-U.S. have been celebrated as Innovators of the Year at the inaugural Financial Planning Innovation Awards. The accolades were presented on 10th October during the ADVISE AI conference, a pioneering event focused exclusively on artificial intelligence.</w:t>
      </w:r>
      <w:r/>
    </w:p>
    <w:p>
      <w:r/>
      <w:r>
        <w:t>The Omaha-based Orion was heralded for its exemplary work in customized portfolio management, a testament to its advancements in tech solutions for financial advisors. The firm introduced breakthrough tools such as Redtail Speak, a real-time communication platform integrated with ChatGPT, and Orion Compare, a sophisticated data-driven portfolio comparison instrument that began its service in March. Michael Wilson, executive vice president of Orion Technology Suite, described Orion Compare as a game-changer, transforming binary transactional dialogues into engaging, natural interactions with investors.</w:t>
      </w:r>
      <w:r/>
    </w:p>
    <w:p>
      <w:r/>
      <w:r>
        <w:t>Orion Compare is equipped to seamlessly integrate with various other tools provided by Orion, including the Portfolio Accounting tool, Risk Intelligence, and Planning tools, alongside the BeFi20 behavioural finance platform. This extensive integration enables financial advisors to provide high-level customised services, supported by portfolio accounting valuations, cost-basis data, risk analytics, and client-ready presentations.</w:t>
      </w:r>
      <w:r/>
    </w:p>
    <w:p>
      <w:r/>
      <w:r>
        <w:t>Meanwhile, RBC Wealth Management-U.S. made impressive strides in the realms of marketing and client engagement. Their recognition aligns with their commitment to pioneering strategies through their Campaign Central platform and the AI-Powered Insights initiative. Campaign Central, developed in collaboration with Salesforce since 2021, empowers financial advisors to craft and oversee dynamic marketing content efficiently. The platform's ability to personalise communication en masse has significantly amplified RBC’s marketing reach, with engagement rates marking a substantial success.</w:t>
      </w:r>
      <w:r/>
    </w:p>
    <w:p>
      <w:r/>
      <w:r>
        <w:t>Financial Planning acknowledged RBC’s Innovation in Client Engagement for its AI-Powered Insights, launched in February 2024. Developed with TIFIN AG, this tool aids advisors by monitoring client behaviours, which allows them to react to significant financial shifts, such as the sale of assets or property inheritance. The insights provided are vital, particularly for clients with diversified portfolios across multiple institutions, as it helps consolidate their financial activities within RBC’s offerings. With AI-Powered Insights, the turnover for phone calls made using the tool translated to commitments for asset transfers, showcasing its effectiveness.</w:t>
      </w:r>
      <w:r/>
    </w:p>
    <w:p>
      <w:r/>
      <w:r>
        <w:t>The successful deployment of these tools highlights RBC's cutting-edge approach to maintaining and expanding client relationships, setting new benchmarks in wealth management engagement. Such advancements speculate a promising horizon for AI integration within the financial advisory landscape, positioning both Orion and RBC Wealth Management-U.S. as leaders in championing technological evolution.</w:t>
      </w:r>
      <w:r/>
    </w:p>
    <w:p>
      <w:r/>
      <w:r>
        <w:t>The awards not only underscore the transformative impact of these technologies but also hint at the broader possibilities as AI continues to evolve within the industry. Both Orion and RBC Wealth Management are at the forefront, driving substantial progress in efficiency and client satisfaction through these pioneering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https://www.financial-planning.com/news/orion-rbc-wealth-management-awarded-innovators-of-the-year-at-advise-ai</w:t>
        </w:r>
      </w:hyperlink>
      <w:r>
        <w:t xml:space="preserve"> - Corroborates the recognition of Orion and RBC Wealth Management-U.S. as Innovators of the Year at the ADVISE AI conference and details their innovative tools.</w:t>
      </w:r>
      <w:r/>
    </w:p>
    <w:p>
      <w:pPr>
        <w:pStyle w:val="ListNumber"/>
        <w:spacing w:line="240" w:lineRule="auto"/>
        <w:ind w:left="720"/>
      </w:pPr>
      <w:r/>
      <w:hyperlink r:id="rId11">
        <w:r>
          <w:rPr>
            <w:color w:val="0000EE"/>
            <w:u w:val="single"/>
          </w:rPr>
          <w:t>https://www.financial-planning.com/news/2024-financial-planning-innovation-award-for-marketing-goes-to-rbc-wealth-management</w:t>
        </w:r>
      </w:hyperlink>
      <w:r>
        <w:t xml:space="preserve"> - Provides details on RBC Wealth Management's Campaign Central platform and its impact on marketing and client engagement.</w:t>
      </w:r>
      <w:r/>
    </w:p>
    <w:p>
      <w:pPr>
        <w:pStyle w:val="ListNumber"/>
        <w:spacing w:line="240" w:lineRule="auto"/>
        <w:ind w:left="720"/>
      </w:pPr>
      <w:r/>
      <w:hyperlink r:id="rId12">
        <w:r>
          <w:rPr>
            <w:color w:val="0000EE"/>
            <w:u w:val="single"/>
          </w:rPr>
          <w:t>https://www.rbcwealthmanagement.com/en-us/newsroom/2024-10-11/rbc-wealth-management-receives-financial-plannings-innovator-of-the-year-award-for-technology-advancements</w:t>
        </w:r>
      </w:hyperlink>
      <w:r>
        <w:t xml:space="preserve"> - Explains RBC Wealth Management's recognition for innovation in client engagement and marketing through AI-Powered Insights and Campaign Central.</w:t>
      </w:r>
      <w:r/>
    </w:p>
    <w:p>
      <w:pPr>
        <w:pStyle w:val="ListNumber"/>
        <w:spacing w:line="240" w:lineRule="auto"/>
        <w:ind w:left="720"/>
      </w:pPr>
      <w:r/>
      <w:hyperlink r:id="rId10">
        <w:r>
          <w:rPr>
            <w:color w:val="0000EE"/>
            <w:u w:val="single"/>
          </w:rPr>
          <w:t>https://www.financial-planning.com/news/orion-rbc-wealth-management-awarded-innovators-of-the-year-at-advise-ai</w:t>
        </w:r>
      </w:hyperlink>
      <w:r>
        <w:t xml:space="preserve"> - Describes Orion's innovative tools, including Orion Compare and its integration with other Orion tools for portfolio management.</w:t>
      </w:r>
      <w:r/>
    </w:p>
    <w:p>
      <w:pPr>
        <w:pStyle w:val="ListNumber"/>
        <w:spacing w:line="240" w:lineRule="auto"/>
        <w:ind w:left="720"/>
      </w:pPr>
      <w:r/>
      <w:hyperlink r:id="rId10">
        <w:r>
          <w:rPr>
            <w:color w:val="0000EE"/>
            <w:u w:val="single"/>
          </w:rPr>
          <w:t>https://www.financial-planning.com/news/orion-rbc-wealth-management-awarded-innovators-of-the-year-at-advise-ai</w:t>
        </w:r>
      </w:hyperlink>
      <w:r>
        <w:t xml:space="preserve"> - Quotes Michael Wilson on Orion Compare's transformative impact on client interactions and portfolio management.</w:t>
      </w:r>
      <w:r/>
    </w:p>
    <w:p>
      <w:pPr>
        <w:pStyle w:val="ListNumber"/>
        <w:spacing w:line="240" w:lineRule="auto"/>
        <w:ind w:left="720"/>
      </w:pPr>
      <w:r/>
      <w:hyperlink r:id="rId11">
        <w:r>
          <w:rPr>
            <w:color w:val="0000EE"/>
            <w:u w:val="single"/>
          </w:rPr>
          <w:t>https://www.financial-planning.com/news/2024-financial-planning-innovation-award-for-marketing-goes-to-rbc-wealth-management</w:t>
        </w:r>
      </w:hyperlink>
      <w:r>
        <w:t xml:space="preserve"> - Details the collaboration between RBC Wealth Management and Salesforce for the development of Campaign Central.</w:t>
      </w:r>
      <w:r/>
    </w:p>
    <w:p>
      <w:pPr>
        <w:pStyle w:val="ListNumber"/>
        <w:spacing w:line="240" w:lineRule="auto"/>
        <w:ind w:left="720"/>
      </w:pPr>
      <w:r/>
      <w:hyperlink r:id="rId12">
        <w:r>
          <w:rPr>
            <w:color w:val="0000EE"/>
            <w:u w:val="single"/>
          </w:rPr>
          <w:t>https://www.rbcwealthmanagement.com/en-us/newsroom/2024-10-11/rbc-wealth-management-receives-financial-plannings-innovator-of-the-year-award-for-technology-advancements</w:t>
        </w:r>
      </w:hyperlink>
      <w:r>
        <w:t xml:space="preserve"> - Explains the launch of AI-Powered Insights in February 2024 and its role in monitoring client behaviors.</w:t>
      </w:r>
      <w:r/>
    </w:p>
    <w:p>
      <w:pPr>
        <w:pStyle w:val="ListNumber"/>
        <w:spacing w:line="240" w:lineRule="auto"/>
        <w:ind w:left="720"/>
      </w:pPr>
      <w:r/>
      <w:hyperlink r:id="rId10">
        <w:r>
          <w:rPr>
            <w:color w:val="0000EE"/>
            <w:u w:val="single"/>
          </w:rPr>
          <w:t>https://www.financial-planning.com/news/orion-rbc-wealth-management-awarded-innovators-of-the-year-at-advise-ai</w:t>
        </w:r>
      </w:hyperlink>
      <w:r>
        <w:t xml:space="preserve"> - Highlights the effectiveness of AI-Powered Insights in securing commitments for asset transfers and consolidating client assets.</w:t>
      </w:r>
      <w:r/>
    </w:p>
    <w:p>
      <w:pPr>
        <w:pStyle w:val="ListNumber"/>
        <w:spacing w:line="240" w:lineRule="auto"/>
        <w:ind w:left="720"/>
      </w:pPr>
      <w:r/>
      <w:hyperlink r:id="rId11">
        <w:r>
          <w:rPr>
            <w:color w:val="0000EE"/>
            <w:u w:val="single"/>
          </w:rPr>
          <w:t>https://www.financial-planning.com/news/2024-financial-planning-innovation-award-for-marketing-goes-to-rbc-wealth-management</w:t>
        </w:r>
      </w:hyperlink>
      <w:r>
        <w:t xml:space="preserve"> - Discusses the engagement rates and adoption of Campaign Central by RBC Wealth Management's financial advisors.</w:t>
      </w:r>
      <w:r/>
    </w:p>
    <w:p>
      <w:pPr>
        <w:pStyle w:val="ListNumber"/>
        <w:spacing w:line="240" w:lineRule="auto"/>
        <w:ind w:left="720"/>
      </w:pPr>
      <w:r/>
      <w:hyperlink r:id="rId12">
        <w:r>
          <w:rPr>
            <w:color w:val="0000EE"/>
            <w:u w:val="single"/>
          </w:rPr>
          <w:t>https://www.rbcwealthmanagement.com/en-us/newsroom/2024-10-11/rbc-wealth-management-receives-financial-plannings-innovator-of-the-year-award-for-technology-advancements</w:t>
        </w:r>
      </w:hyperlink>
      <w:r>
        <w:t xml:space="preserve"> - Mentions the broader impact of these technological advancements on the wealth management industry and client satisfaction.</w:t>
      </w:r>
      <w:r/>
    </w:p>
    <w:p>
      <w:pPr>
        <w:pStyle w:val="ListNumber"/>
        <w:spacing w:line="240" w:lineRule="auto"/>
        <w:ind w:left="720"/>
      </w:pPr>
      <w:r/>
      <w:hyperlink r:id="rId10">
        <w:r>
          <w:rPr>
            <w:color w:val="0000EE"/>
            <w:u w:val="single"/>
          </w:rPr>
          <w:t>https://www.financial-planning.com/news/orion-rbc-wealth-management-awarded-innovators-of-the-year-at-advise-ai</w:t>
        </w:r>
      </w:hyperlink>
      <w:r>
        <w:t xml:space="preserve"> - Reflects on the future of AI integration in the financial advisory landscape and the leadership roles of Orion and RBC Wealth Management.</w:t>
      </w:r>
      <w:r/>
    </w:p>
    <w:p>
      <w:pPr>
        <w:pStyle w:val="ListNumber"/>
        <w:spacing w:line="240" w:lineRule="auto"/>
        <w:ind w:left="720"/>
      </w:pPr>
      <w:r/>
      <w:hyperlink r:id="rId10">
        <w:r>
          <w:rPr>
            <w:color w:val="0000EE"/>
            <w:u w:val="single"/>
          </w:rPr>
          <w:t>https://www.financial-planning.com/news/orion-rbc-wealth-management-awarded-innovators-of-the-year-at-advise-ai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planning.com/news/orion-rbc-wealth-management-awarded-innovators-of-the-year-at-advise-ai" TargetMode="External"/><Relationship Id="rId11" Type="http://schemas.openxmlformats.org/officeDocument/2006/relationships/hyperlink" Target="https://www.financial-planning.com/news/2024-financial-planning-innovation-award-for-marketing-goes-to-rbc-wealth-management" TargetMode="External"/><Relationship Id="rId12" Type="http://schemas.openxmlformats.org/officeDocument/2006/relationships/hyperlink" Target="https://www.rbcwealthmanagement.com/en-us/newsroom/2024-10-11/rbc-wealth-management-receives-financial-plannings-innovator-of-the-year-award-for-technology-advanc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