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uncover key drivers of climate-driven migration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Researchers Uncover Key Drivers of Climate-Driven Migration Using AI</w:t>
      </w:r>
      <w:r/>
    </w:p>
    <w:p>
      <w:r/>
      <w:r>
        <w:t>A recent study from the University of Skövde, Sweden, in collaboration with international institutions, sheds light on the complex interplay of factors that influence migration in the face of climate change. Despite the increasing occurrence of climate-related displacements due to events such as droughts and floods, socioeconomic factors remain significant drivers in the decision-making process related to migration.</w:t>
      </w:r>
      <w:r/>
    </w:p>
    <w:p>
      <w:r/>
      <w:r>
        <w:t>The research, featured in the Operations Research Forum journal, highlights the pivotal role of artificial intelligence (AI) and machine learning in analysing extensive datasets to anticipate migration trends. By targeting variables such as age, gender, education, and social networks alongside climate data, the study aims to offer a finer understanding of demographic shifts prompted by environmental conditions.</w:t>
      </w:r>
      <w:r/>
    </w:p>
    <w:p>
      <w:r/>
      <w:r>
        <w:t>Juhee Bae, Senior Lecturer in Informatics at the University of Skövde and co-author of the study, emphasised the study's nuanced findings: "By employing AI, we can now scrutinise a multitude of factors, presenting a clearer depiction of who is susceptible to migration and the probable timing." The utilisation of AI has unveiled intricacies in migration patterns, underscoring that severe environmental phenomena like prolonged droughts and major floods are closely linked to international movement. Conversely, less severe climate impacts tend to drive internal migration within national borders.</w:t>
      </w:r>
      <w:r/>
    </w:p>
    <w:p>
      <w:r/>
      <w:r>
        <w:t>The study also reveals demographic tendencies, showing that younger to middle-aged men, particularly those with networks abroad, are likelier to migrate amid adverse climate conditions. "AI enables us to discern patterns that elude conventional approaches," Bae noted, highlighting the potential of such insights to aid vulnerable communities in coping with climate change impacts.</w:t>
      </w:r>
      <w:r/>
    </w:p>
    <w:p>
      <w:r/>
      <w:r>
        <w:t>The integration of socioeconomic and climatic data through AI contributes to a robust predictive capability, identifying vulnerable communities. Such insights can significantly aid policymakers and international entities in crafting proactive strategies to mitigate the impacts of climate migration. Bae remarked, "This study provides critical information for constructing preemptive measures in areas susceptible to extreme weather."</w:t>
      </w:r>
      <w:r/>
    </w:p>
    <w:p>
      <w:r/>
      <w:r>
        <w:t>The research underscores the ongoing reliance on machine learning algorithms to inform global migration policy-making, enabling more effective utilisation of resources and planning. As climate-driven migration continues to be a pressing global issue, this research offers a pathway for more informed decision-making regarding support for at-risk populations.</w:t>
      </w:r>
      <w:r/>
    </w:p>
    <w:p>
      <w:r/>
      <w:r>
        <w:t>This pivotal study, titled "Impact of Weather Factors on Migration Intention Using Machine Learning Algorithms," stands as a testament to the fusion of technology and social science in addressing one of the most crucial issues of our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https://www.his.se/en/news/2024/october/ai-predicts-tomorrows-refugee-crisis/</w:t>
        </w:r>
      </w:hyperlink>
      <w:r>
        <w:t xml:space="preserve"> - Corroborates the study conducted at the University of Skövde using AI to predict climate-driven migration and the role of socioeconomic factors.</w:t>
      </w:r>
      <w:r/>
    </w:p>
    <w:p>
      <w:pPr>
        <w:pStyle w:val="ListNumber"/>
        <w:spacing w:line="240" w:lineRule="auto"/>
        <w:ind w:left="720"/>
      </w:pPr>
      <w:r/>
      <w:hyperlink r:id="rId11">
        <w:r>
          <w:rPr>
            <w:color w:val="0000EE"/>
            <w:u w:val="single"/>
          </w:rPr>
          <w:t>https://news.while1.co.il/article/29366284</w:t>
        </w:r>
      </w:hyperlink>
      <w:r>
        <w:t xml:space="preserve"> - Supports the collaboration between the University of Skövde and international institutions to predict future migration using AI.</w:t>
      </w:r>
      <w:r/>
    </w:p>
    <w:p>
      <w:pPr>
        <w:pStyle w:val="ListNumber"/>
        <w:spacing w:line="240" w:lineRule="auto"/>
        <w:ind w:left="720"/>
      </w:pPr>
      <w:r/>
      <w:hyperlink r:id="rId12">
        <w:r>
          <w:rPr>
            <w:color w:val="0000EE"/>
            <w:u w:val="single"/>
          </w:rPr>
          <w:t>https://idw-online.social/@sciencenews/113287645318984194</w:t>
        </w:r>
      </w:hyperlink>
      <w:r>
        <w:t xml:space="preserve"> - Confirms the study's focus on climate-driven migration and the use of AI to analyze large datasets.</w:t>
      </w:r>
      <w:r/>
    </w:p>
    <w:p>
      <w:pPr>
        <w:pStyle w:val="ListNumber"/>
        <w:spacing w:line="240" w:lineRule="auto"/>
        <w:ind w:left="720"/>
      </w:pPr>
      <w:r/>
      <w:hyperlink r:id="rId10">
        <w:r>
          <w:rPr>
            <w:color w:val="0000EE"/>
            <w:u w:val="single"/>
          </w:rPr>
          <w:t>https://www.his.se/en/news/2024/october/ai-predicts-tomorrows-refugee-crisis/</w:t>
        </w:r>
      </w:hyperlink>
      <w:r>
        <w:t xml:space="preserve"> - Details the specific factors analyzed by AI, such as age, gender, education, and social networks, alongside climate data.</w:t>
      </w:r>
      <w:r/>
    </w:p>
    <w:p>
      <w:pPr>
        <w:pStyle w:val="ListNumber"/>
        <w:spacing w:line="240" w:lineRule="auto"/>
        <w:ind w:left="720"/>
      </w:pPr>
      <w:r/>
      <w:hyperlink r:id="rId10">
        <w:r>
          <w:rPr>
            <w:color w:val="0000EE"/>
            <w:u w:val="single"/>
          </w:rPr>
          <w:t>https://www.his.se/en/news/2024/october/ai-predicts-tomorrows-refugee-crisis/</w:t>
        </w:r>
      </w:hyperlink>
      <w:r>
        <w:t xml:space="preserve"> - Quotes Juhee Bae on the nuanced findings of the study and the role of AI in understanding migration patterns.</w:t>
      </w:r>
      <w:r/>
    </w:p>
    <w:p>
      <w:pPr>
        <w:pStyle w:val="ListNumber"/>
        <w:spacing w:line="240" w:lineRule="auto"/>
        <w:ind w:left="720"/>
      </w:pPr>
      <w:r/>
      <w:hyperlink r:id="rId10">
        <w:r>
          <w:rPr>
            <w:color w:val="0000EE"/>
            <w:u w:val="single"/>
          </w:rPr>
          <w:t>https://www.his.se/en/news/2024/october/ai-predicts-tomorrows-refugee-crisis/</w:t>
        </w:r>
      </w:hyperlink>
      <w:r>
        <w:t xml:space="preserve"> - Explains that severe environmental phenomena are linked to international migration, while less severe impacts drive internal migration.</w:t>
      </w:r>
      <w:r/>
    </w:p>
    <w:p>
      <w:pPr>
        <w:pStyle w:val="ListNumber"/>
        <w:spacing w:line="240" w:lineRule="auto"/>
        <w:ind w:left="720"/>
      </w:pPr>
      <w:r/>
      <w:hyperlink r:id="rId10">
        <w:r>
          <w:rPr>
            <w:color w:val="0000EE"/>
            <w:u w:val="single"/>
          </w:rPr>
          <w:t>https://www.his.se/en/news/2024/october/ai-predicts-tomorrows-refugee-crisis/</w:t>
        </w:r>
      </w:hyperlink>
      <w:r>
        <w:t xml:space="preserve"> - Highlights demographic tendencies, such as younger to middle-aged men with networks abroad being more likely to migrate amid adverse climate conditions.</w:t>
      </w:r>
      <w:r/>
    </w:p>
    <w:p>
      <w:pPr>
        <w:pStyle w:val="ListNumber"/>
        <w:spacing w:line="240" w:lineRule="auto"/>
        <w:ind w:left="720"/>
      </w:pPr>
      <w:r/>
      <w:hyperlink r:id="rId10">
        <w:r>
          <w:rPr>
            <w:color w:val="0000EE"/>
            <w:u w:val="single"/>
          </w:rPr>
          <w:t>https://www.his.se/en/news/2024/october/ai-predicts-tomorrows-refugee-crisis/</w:t>
        </w:r>
      </w:hyperlink>
      <w:r>
        <w:t xml:space="preserve"> - Discusses how AI helps identify patterns that are difficult to detect with traditional methods and aids vulnerable communities.</w:t>
      </w:r>
      <w:r/>
    </w:p>
    <w:p>
      <w:pPr>
        <w:pStyle w:val="ListNumber"/>
        <w:spacing w:line="240" w:lineRule="auto"/>
        <w:ind w:left="720"/>
      </w:pPr>
      <w:r/>
      <w:hyperlink r:id="rId10">
        <w:r>
          <w:rPr>
            <w:color w:val="0000EE"/>
            <w:u w:val="single"/>
          </w:rPr>
          <w:t>https://www.his.se/en/news/2024/october/ai-predicts-tomorrows-refugee-crisis/</w:t>
        </w:r>
      </w:hyperlink>
      <w:r>
        <w:t xml:space="preserve"> - Describes the integration of socioeconomic and climatic data through AI to predict vulnerable communities and support proactive strategies.</w:t>
      </w:r>
      <w:r/>
    </w:p>
    <w:p>
      <w:pPr>
        <w:pStyle w:val="ListNumber"/>
        <w:spacing w:line="240" w:lineRule="auto"/>
        <w:ind w:left="720"/>
      </w:pPr>
      <w:r/>
      <w:hyperlink r:id="rId10">
        <w:r>
          <w:rPr>
            <w:color w:val="0000EE"/>
            <w:u w:val="single"/>
          </w:rPr>
          <w:t>https://www.his.se/en/news/2024/october/ai-predicts-tomorrows-refugee-crisis/</w:t>
        </w:r>
      </w:hyperlink>
      <w:r>
        <w:t xml:space="preserve"> - Mentions the study's title, 'Impact of Weather Factors on Migration Intention Using Machine Learning Algorithms,' and its publication in the Operations Research Forum journal.</w:t>
      </w:r>
      <w:r/>
    </w:p>
    <w:p>
      <w:pPr>
        <w:pStyle w:val="ListNumber"/>
        <w:spacing w:line="240" w:lineRule="auto"/>
        <w:ind w:left="720"/>
      </w:pPr>
      <w:r/>
      <w:hyperlink r:id="rId13">
        <w:r>
          <w:rPr>
            <w:color w:val="0000EE"/>
            <w:u w:val="single"/>
          </w:rPr>
          <w:t>https://phys.org/news/2024-10-ai-climate-driven-migration.html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is.se/en/news/2024/october/ai-predicts-tomorrows-refugee-crisis/" TargetMode="External"/><Relationship Id="rId11" Type="http://schemas.openxmlformats.org/officeDocument/2006/relationships/hyperlink" Target="https://news.while1.co.il/article/29366284" TargetMode="External"/><Relationship Id="rId12" Type="http://schemas.openxmlformats.org/officeDocument/2006/relationships/hyperlink" Target="https://idw-online.social/@sciencenews/113287645318984194" TargetMode="External"/><Relationship Id="rId13" Type="http://schemas.openxmlformats.org/officeDocument/2006/relationships/hyperlink" Target="https://phys.org/news/2024-10-ai-climate-driven-migr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