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South Korea embraces AI avatars across various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South Korea, the integration of AI avatars into everyday life is rapidly advancing, with these digital entities now prevalent in supermarkets, educational settings, financial institutions, and more. The technology, developed by Seoul-based DeepBrain AI, has found applications across a range of sectors, ushering in a new era of convenience and efficiency while simultaneously raising questions about privacy and employment.</w:t>
      </w:r>
      <w:r/>
    </w:p>
    <w:p>
      <w:r/>
      <w:r>
        <w:rPr>
          <w:b/>
        </w:rPr>
        <w:t>Retail Revolution</w:t>
      </w:r>
      <w:r/>
    </w:p>
    <w:p>
      <w:r/>
      <w:r>
        <w:t>One of the most conspicuous applications of these AI avatars is in the retail sector. In 2022, DeepBrain AI launched an unmanned convenience store in Seoul, complete with virtual avatars that provide customer assistance akin to that of human staff. Positioned at the entrance on large touch screens, these avatars use advanced conversational AI technology to assist customers. From supplying product details to offering the latest store promotions, these avatars deliver a comprehensive shopping experience. Customers are also provided with general information about the weather, local amenities, and more.</w:t>
      </w:r>
      <w:r/>
    </w:p>
    <w:p>
      <w:r/>
      <w:r>
        <w:t>The avatars are designed to improve the shopping experience by making it easier for consumers to find products without physical staff assistance. For business owners, the AI provides consistency in service delivery and significantly reduces labour costs by automating roles traditionally filled by human employees.</w:t>
      </w:r>
      <w:r/>
    </w:p>
    <w:p>
      <w:r/>
      <w:r>
        <w:rPr>
          <w:b/>
        </w:rPr>
        <w:t>Banking Innovation</w:t>
      </w:r>
      <w:r/>
    </w:p>
    <w:p>
      <w:r/>
      <w:r>
        <w:t>AI avatars have also made significant inroads in the banking industry. In July, Shinhan Bank introduced AI-powered tellers, created using DeepBrain AI’s sophisticated technology, which mirrors real human likeness and interactions. These avatars are based on actual Shinhan Bank employees, some of whom have been recognised for exceptional customer service. This not only enhances the avatar's realism but also maintains a personable customer service experience. The avatars are deployed at branches nationwide, offering services via Digital Desks and Smart Kiosks. They handle numerous customer interactions, including opening accounts and providing financial guidance, thereby streamlining banking operations and potentially reducing wait times.</w:t>
      </w:r>
      <w:r/>
    </w:p>
    <w:p>
      <w:r/>
      <w:r>
        <w:rPr>
          <w:b/>
        </w:rPr>
        <w:t>Financial Insights</w:t>
      </w:r>
      <w:r/>
    </w:p>
    <w:p>
      <w:r/>
      <w:r>
        <w:t>In the sphere of financial investment, Samsung Securities has embraced AI through its virtual analyst, developed in collaboration with DeepBrain AI. This AI analyst, appearing on the firm’s YouTube channel, delivers real-time investment insights. By automating the presentation of market data, human analysts can concentrate on more complex tasks like market research while leaving routine data dissemination to their virtual counterparts. This dual approach aims to enhance research efficiency and provide timely information to clients.</w:t>
      </w:r>
      <w:r/>
    </w:p>
    <w:p>
      <w:r/>
      <w:r>
        <w:rPr>
          <w:b/>
        </w:rPr>
        <w:t>Educational Expansion</w:t>
      </w:r>
      <w:r/>
    </w:p>
    <w:p>
      <w:r/>
      <w:r>
        <w:t>AI avatars are also reshaping the educational landscape in South Korea. Companies such as SpeakNow and KyoWon have incorporated AI educators into their platforms, providing an alternative to traditional classroom teaching. These avatars allow students to engage in dialogues covering a wide range of subjects, from languages to science and history. By featuring popular Korean YouTubers as avatars, these educational tools strive to make learning more engaging and relatable. The AI tutors cater to learners of all levels, offering tailored content that can be accessed anytime, anywhere.</w:t>
      </w:r>
      <w:r/>
    </w:p>
    <w:p>
      <w:r/>
      <w:r>
        <w:rPr>
          <w:b/>
        </w:rPr>
        <w:t>Challenges and Concerns</w:t>
      </w:r>
      <w:r/>
    </w:p>
    <w:p>
      <w:r/>
      <w:r>
        <w:t>Despite these advancements, the proliferation of AI avatars raises significant concerns. The potential for job displacement is a pressing issue as automation replaces roles traditionally held by humans, particularly in customer-facing positions. The resulting economic impact could exacerbate job insecurity and inequality.</w:t>
      </w:r>
      <w:r/>
    </w:p>
    <w:p>
      <w:r/>
      <w:r>
        <w:t>There are also questions around privacy, as AI avatars process vast quantities of personal data to personalise user experiences. The handling of such sensitive information poses considerable risks if not adequately safeguarded, leading to potential misuse by malicious entities.</w:t>
      </w:r>
      <w:r/>
    </w:p>
    <w:p>
      <w:r/>
      <w:r>
        <w:t>Experts like Mihye Kim, a freelance AI developer, advocate for the creation of opportunities to offset potential job losses. In parallel, attorney Taeuk Kang suggests establishing AI ethics committees to ensure the responsible deployment of avatars and strengthen public trust in this burgeoning technology.</w:t>
      </w:r>
      <w:r/>
    </w:p>
    <w:p>
      <w:r/>
      <w:r>
        <w:t>South Korea's embrace of AI avatars is a testament to the country's innovative spirit but serves as a reminder of the balance needed between technological advancement and ethical considerations. As AI continues to permeate societal norms, the challenges it brings must be addressed with robust regulations and thoughtful implementation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https://www.zdnet.com/article/where-ai-avatars-are-at-your-service-247/</w:t>
        </w:r>
      </w:hyperlink>
      <w:r>
        <w:t xml:space="preserve"> - Corroborates the integration of AI avatars in retail, including the launch of an unmanned convenience store in Seoul and the use of advanced conversational AI technology.</w:t>
      </w:r>
      <w:r/>
    </w:p>
    <w:p>
      <w:pPr>
        <w:pStyle w:val="ListNumber"/>
        <w:spacing w:line="240" w:lineRule="auto"/>
        <w:ind w:left="720"/>
      </w:pPr>
      <w:r/>
      <w:hyperlink r:id="rId11">
        <w:r>
          <w:rPr>
            <w:color w:val="0000EE"/>
            <w:u w:val="single"/>
          </w:rPr>
          <w:t>https://www.deepbrain.io/solutions/retail</w:t>
        </w:r>
      </w:hyperlink>
      <w:r>
        <w:t xml:space="preserve"> - Supports the use of DeepBrain AI's technology in retail settings, such as Seven-Eleven stores, and the capabilities of their AI avatars.</w:t>
      </w:r>
      <w:r/>
    </w:p>
    <w:p>
      <w:pPr>
        <w:pStyle w:val="ListNumber"/>
        <w:spacing w:line="240" w:lineRule="auto"/>
        <w:ind w:left="720"/>
      </w:pPr>
      <w:r/>
      <w:hyperlink r:id="rId12">
        <w:r>
          <w:rPr>
            <w:color w:val="0000EE"/>
            <w:u w:val="single"/>
          </w:rPr>
          <w:t>https://bankingfrontiers.com/kookmin-bank-has-a-human-based-ai-avatar/</w:t>
        </w:r>
      </w:hyperlink>
      <w:r>
        <w:t xml:space="preserve"> - Details the implementation of AI avatars in banking, specifically at KB Kookmin Bank, and their role in customer service and financial guidance.</w:t>
      </w:r>
      <w:r/>
    </w:p>
    <w:p>
      <w:pPr>
        <w:pStyle w:val="ListNumber"/>
        <w:spacing w:line="240" w:lineRule="auto"/>
        <w:ind w:left="720"/>
      </w:pPr>
      <w:r/>
      <w:hyperlink r:id="rId10">
        <w:r>
          <w:rPr>
            <w:color w:val="0000EE"/>
            <w:u w:val="single"/>
          </w:rPr>
          <w:t>https://www.zdnet.com/article/where-ai-avatars-are-at-your-service-247/</w:t>
        </w:r>
      </w:hyperlink>
      <w:r>
        <w:t xml:space="preserve"> - Mentions the introduction of AI-powered tellers in the banking industry, similar to those at Shinhan Bank, and their deployment at branches nationwide.</w:t>
      </w:r>
      <w:r/>
    </w:p>
    <w:p>
      <w:pPr>
        <w:pStyle w:val="ListNumber"/>
        <w:spacing w:line="240" w:lineRule="auto"/>
        <w:ind w:left="720"/>
      </w:pPr>
      <w:r/>
      <w:hyperlink r:id="rId10">
        <w:r>
          <w:rPr>
            <w:color w:val="0000EE"/>
            <w:u w:val="single"/>
          </w:rPr>
          <w:t>https://www.zdnet.com/article/where-ai-avatars-are-at-your-service-247/</w:t>
        </w:r>
      </w:hyperlink>
      <w:r>
        <w:t xml:space="preserve"> - Discusses the use of AI avatars in financial investment, such as Samsung Securities' virtual analyst, and the automation of market data presentation.</w:t>
      </w:r>
      <w:r/>
    </w:p>
    <w:p>
      <w:pPr>
        <w:pStyle w:val="ListNumber"/>
        <w:spacing w:line="240" w:lineRule="auto"/>
        <w:ind w:left="720"/>
      </w:pPr>
      <w:r/>
      <w:hyperlink r:id="rId11">
        <w:r>
          <w:rPr>
            <w:color w:val="0000EE"/>
            <w:u w:val="single"/>
          </w:rPr>
          <w:t>https://www.deepbrain.io/solutions/retail</w:t>
        </w:r>
      </w:hyperlink>
      <w:r>
        <w:t xml:space="preserve"> - Highlights the educational use of AI avatars, such as in the platforms of companies like SpeakNow and KyoWon, and their engagement in dialogues on various subjects.</w:t>
      </w:r>
      <w:r/>
    </w:p>
    <w:p>
      <w:pPr>
        <w:pStyle w:val="ListNumber"/>
        <w:spacing w:line="240" w:lineRule="auto"/>
        <w:ind w:left="720"/>
      </w:pPr>
      <w:r/>
      <w:hyperlink r:id="rId13">
        <w:r>
          <w:rPr>
            <w:color w:val="0000EE"/>
            <w:u w:val="single"/>
          </w:rPr>
          <w:t>https://www.euronews.com/next/2023/10/03/meet-south-koreas-new-artificial-intelligence-based-virtual-avatars</w:t>
        </w:r>
      </w:hyperlink>
      <w:r>
        <w:t xml:space="preserve"> - Provides context on the broader adoption of AI avatars in South Korea, including their use in various sectors and the concerns around job displacement and privacy.</w:t>
      </w:r>
      <w:r/>
    </w:p>
    <w:p>
      <w:pPr>
        <w:pStyle w:val="ListNumber"/>
        <w:spacing w:line="240" w:lineRule="auto"/>
        <w:ind w:left="720"/>
      </w:pPr>
      <w:r/>
      <w:hyperlink r:id="rId10">
        <w:r>
          <w:rPr>
            <w:color w:val="0000EE"/>
            <w:u w:val="single"/>
          </w:rPr>
          <w:t>https://www.zdnet.com/article/where-ai-avatars-are-at-your-service-247/</w:t>
        </w:r>
      </w:hyperlink>
      <w:r>
        <w:t xml:space="preserve"> - Addresses the concerns about job displacement and privacy risks associated with the widespread use of AI avatars.</w:t>
      </w:r>
      <w:r/>
    </w:p>
    <w:p>
      <w:pPr>
        <w:pStyle w:val="ListNumber"/>
        <w:spacing w:line="240" w:lineRule="auto"/>
        <w:ind w:left="720"/>
      </w:pPr>
      <w:r/>
      <w:hyperlink r:id="rId12">
        <w:r>
          <w:rPr>
            <w:color w:val="0000EE"/>
            <w:u w:val="single"/>
          </w:rPr>
          <w:t>https://bankingfrontiers.com/kookmin-bank-has-a-human-based-ai-avatar/</w:t>
        </w:r>
      </w:hyperlink>
      <w:r>
        <w:t xml:space="preserve"> - Details the efforts to balance technological advancement with ethical considerations, such as the use of AI ethics committees and strategies to offset job losses.</w:t>
      </w:r>
      <w:r/>
    </w:p>
    <w:p>
      <w:pPr>
        <w:pStyle w:val="ListNumber"/>
        <w:spacing w:line="240" w:lineRule="auto"/>
        <w:ind w:left="720"/>
      </w:pPr>
      <w:r/>
      <w:hyperlink r:id="rId11">
        <w:r>
          <w:rPr>
            <w:color w:val="0000EE"/>
            <w:u w:val="single"/>
          </w:rPr>
          <w:t>https://www.deepbrain.io/solutions/retail</w:t>
        </w:r>
      </w:hyperlink>
      <w:r>
        <w:t xml:space="preserve"> - Explains the capabilities and benefits of DeepBrain AI's avatars, including their ability to speak in multiple languages and provide 24/7 service.</w:t>
      </w:r>
      <w:r/>
    </w:p>
    <w:p>
      <w:pPr>
        <w:pStyle w:val="ListNumber"/>
        <w:spacing w:line="240" w:lineRule="auto"/>
        <w:ind w:left="720"/>
      </w:pPr>
      <w:r/>
      <w:hyperlink r:id="rId10">
        <w:r>
          <w:rPr>
            <w:color w:val="0000EE"/>
            <w:u w:val="single"/>
          </w:rPr>
          <w:t>https://www.zdnet.com/article/where-ai-avatars-are-at-your-service-247/</w:t>
        </w:r>
      </w:hyperlink>
      <w:r>
        <w:t xml:space="preserve"> - Highlights the need for responsible development and regulation of AI avatars to address challenges such as job insecurity and data misuse.</w:t>
      </w:r>
      <w:r/>
    </w:p>
    <w:p>
      <w:pPr>
        <w:pStyle w:val="ListNumber"/>
        <w:spacing w:line="240" w:lineRule="auto"/>
        <w:ind w:left="720"/>
      </w:pPr>
      <w:r/>
      <w:hyperlink r:id="rId14">
        <w:r>
          <w:rPr>
            <w:color w:val="0000EE"/>
            <w:u w:val="single"/>
          </w:rPr>
          <w:t>https://www.zdnet.com/article/where-ai-avatars-are-at-your-service-247/#ftag=RSSbaffb68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where-ai-avatars-are-at-your-service-247/" TargetMode="External"/><Relationship Id="rId11" Type="http://schemas.openxmlformats.org/officeDocument/2006/relationships/hyperlink" Target="https://www.deepbrain.io/solutions/retail" TargetMode="External"/><Relationship Id="rId12" Type="http://schemas.openxmlformats.org/officeDocument/2006/relationships/hyperlink" Target="https://bankingfrontiers.com/kookmin-bank-has-a-human-based-ai-avatar/" TargetMode="External"/><Relationship Id="rId13" Type="http://schemas.openxmlformats.org/officeDocument/2006/relationships/hyperlink" Target="https://www.euronews.com/next/2023/10/03/meet-south-koreas-new-artificial-intelligence-based-virtual-avatars" TargetMode="External"/><Relationship Id="rId14" Type="http://schemas.openxmlformats.org/officeDocument/2006/relationships/hyperlink" Target="https://www.zdnet.com/article/where-ai-avatars-are-at-your-service-247/#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