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Sui's market surge faces potential correction as trading momentum stalls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Over the past month, Sui (SUI) has experienced a significant surge in its market presence, witnessing its market capitalisation triple. This remarkable upturn saw the token's value exceed $5 billion, reflecting a more than 100% increase in value, a notable achievement in the volatile cryptocurrency landscape. However, as history has shown in the crypto market, such rapid ascents are often followed by corrections, and SUI is no exception to this rule.</w:t>
      </w:r>
      <w:r/>
    </w:p>
    <w:p>
      <w:r/>
      <w:r>
        <w:t>In recent developments, SUI's momentum appears to be stalling. Currently trading at $1.84, SUI has experienced a 5% drop in value over a single day. Additionally, trading volumes have decreased by 4%, as reported by CoinMarketCap, suggesting a waning interest among traders. This decline in activity indicates a potential cooling period for the once-burgeoning asset.</w:t>
      </w:r>
      <w:r/>
    </w:p>
    <w:p>
      <w:r/>
      <w:r>
        <w:t>Technically, indicators are painting a less optimistic picture. The Chaikin Money Flow (CMF), which assesses the flow of capital into and out of the asset, has been negative over the past week. This implies that more money is moving out of SUI than into it, a precursor that often heralds a decline in price stability. Concurrently, the Relative Strength Index (RSI), a momentum oscillator, dropped below a crucial signal line, further underscoring diminishing momentum.</w:t>
      </w:r>
      <w:r/>
    </w:p>
    <w:p>
      <w:r/>
      <w:r>
        <w:t>Despite these signs, there remains a glint of opportunity. Analysts note that if the RSI were to revert positively, it could signal a buying opportunity for those bullish on SUI’s longer-term potential. A potential test of the support level at $1.70 could occur if the selling pressure persists. Strong support levels often attract buyers, providing a foundation for possible price recovery. On the flip side, the $2 mark presents a significant resistance level that SUI must surpass to regain and surpass its recent momentum.</w:t>
      </w:r>
      <w:r/>
    </w:p>
    <w:p>
      <w:r/>
      <w:r>
        <w:t>Further complicating matters is the decline in open interest, which has dropped by 10% from an all-time high of $560 million to $450 million in the last 24 hours. This decline suggests a reduction in market enthusiasm, as traders appear to be closing their positions amidst decreased excitement, contributing to the overall selling pressure.</w:t>
      </w:r>
      <w:r/>
    </w:p>
    <w:p>
      <w:r/>
      <w:r>
        <w:t>A significant factor in this scenario is the sentiment among traders. Data from CoinGlass indicates that 71% of traders are shorting SUI, implying expectations of a further price drop. This sentiment could potentially catalyse a broader sell-off, exacerbated by the fact that SUI is currently trading near a critical price level where it previously faced a substantial 50% dip.</w:t>
      </w:r>
      <w:r/>
    </w:p>
    <w:p>
      <w:r/>
      <w:r>
        <w:t>The Relative Strength Index also signals an overbought status, supporting the bearish outlook as expectations for a price reversal grow. Despite this, SUI’s price has noted a slight recovery, currently priced at $1.99, yet still experiencing fluctuations having lost 3.59% of its value recently.</w:t>
      </w:r>
      <w:r/>
    </w:p>
    <w:p>
      <w:r/>
      <w:r>
        <w:t>Nonetheless, projections for SUI remain optimistic over the long term, with some analysts predicting a potential 240% price increase within the next three months and a 160% rise over the course of the year. While the current market conditions may be challenging, the future for SUI could hold promise, albeit tempered with volatility and investor caution.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https://www.fxstreet.com/cryptocurrencies/news/sui-en-route-to-new-all-time-high-following-triple-digit-rally-202410071700</w:t>
        </w:r>
      </w:hyperlink>
      <w:r>
        <w:t xml:space="preserve"> - Corroborates SUI's significant surge in market presence, its market capitalization, and the recent price increase.</w:t>
      </w:r>
      <w:r/>
    </w:p>
    <w:p>
      <w:pPr>
        <w:pStyle w:val="ListNumber"/>
        <w:spacing w:line="240" w:lineRule="auto"/>
        <w:ind w:left="720"/>
      </w:pPr>
      <w:r/>
      <w:hyperlink r:id="rId11">
        <w:r>
          <w:rPr>
            <w:color w:val="0000EE"/>
            <w:u w:val="single"/>
          </w:rPr>
          <w:t>https://bravenewcoin.com/insights/sui-ecosystem-skyrockets-passes-6-billion-is-this-the-next-solana</w:t>
        </w:r>
      </w:hyperlink>
      <w:r>
        <w:t xml:space="preserve"> - Supports the market capitalization of the SUI ecosystem exceeding $6 billion and the token's price performance.</w:t>
      </w:r>
      <w:r/>
    </w:p>
    <w:p>
      <w:pPr>
        <w:pStyle w:val="ListNumber"/>
        <w:spacing w:line="240" w:lineRule="auto"/>
        <w:ind w:left="720"/>
      </w:pPr>
      <w:r/>
      <w:hyperlink r:id="rId12">
        <w:r>
          <w:rPr>
            <w:color w:val="0000EE"/>
            <w:u w:val="single"/>
          </w:rPr>
          <w:t>https://www.aicoin.com/en/article/422670</w:t>
        </w:r>
      </w:hyperlink>
      <w:r>
        <w:t xml:space="preserve"> - Provides details on SUI's market cap growth, price trends, and the recent all-time high.</w:t>
      </w:r>
      <w:r/>
    </w:p>
    <w:p>
      <w:pPr>
        <w:pStyle w:val="ListNumber"/>
        <w:spacing w:line="240" w:lineRule="auto"/>
        <w:ind w:left="720"/>
      </w:pPr>
      <w:r/>
      <w:hyperlink r:id="rId13">
        <w:r>
          <w:rPr>
            <w:color w:val="0000EE"/>
            <w:u w:val="single"/>
          </w:rPr>
          <w:t>https://beincrypto.com/sui-dominance-new-all-time-highs/</w:t>
        </w:r>
      </w:hyperlink>
      <w:r>
        <w:t xml:space="preserve"> - Confirms the SUI ecosystem's market cap exceeding $8 billion and the token's recent all-time high of $2.16.</w:t>
      </w:r>
      <w:r/>
    </w:p>
    <w:p>
      <w:pPr>
        <w:pStyle w:val="ListNumber"/>
        <w:spacing w:line="240" w:lineRule="auto"/>
        <w:ind w:left="720"/>
      </w:pPr>
      <w:r/>
      <w:hyperlink r:id="rId14">
        <w:r>
          <w:rPr>
            <w:color w:val="0000EE"/>
            <w:u w:val="single"/>
          </w:rPr>
          <w:t>https://www.cryptonite.ae/global/sui-ecosystem-records-october-market-cap</w:t>
        </w:r>
      </w:hyperlink>
      <w:r>
        <w:t xml:space="preserve"> - Supports the total market capitalization of the SUI ecosystem and the daily trading volume.</w:t>
      </w:r>
      <w:r/>
    </w:p>
    <w:p>
      <w:pPr>
        <w:pStyle w:val="ListNumber"/>
        <w:spacing w:line="240" w:lineRule="auto"/>
        <w:ind w:left="720"/>
      </w:pPr>
      <w:r/>
      <w:hyperlink r:id="rId10">
        <w:r>
          <w:rPr>
            <w:color w:val="0000EE"/>
            <w:u w:val="single"/>
          </w:rPr>
          <w:t>https://www.fxstreet.com/cryptocurrencies/news/sui-en-route-to-new-all-time-high-following-triple-digit-rally-202410071700</w:t>
        </w:r>
      </w:hyperlink>
      <w:r>
        <w:t xml:space="preserve"> - Discusses the decline in open interest and its implications on market enthusiasm.</w:t>
      </w:r>
      <w:r/>
    </w:p>
    <w:p>
      <w:pPr>
        <w:pStyle w:val="ListNumber"/>
        <w:spacing w:line="240" w:lineRule="auto"/>
        <w:ind w:left="720"/>
      </w:pPr>
      <w:r/>
      <w:hyperlink r:id="rId11">
        <w:r>
          <w:rPr>
            <w:color w:val="0000EE"/>
            <w:u w:val="single"/>
          </w:rPr>
          <w:t>https://bravenewcoin.com/insights/sui-ecosystem-skyrockets-passes-6-billion-is-this-the-next-solana</w:t>
        </w:r>
      </w:hyperlink>
      <w:r>
        <w:t xml:space="preserve"> - Mentions the potential for short-term corrections due to profit-taking by early investors.</w:t>
      </w:r>
      <w:r/>
    </w:p>
    <w:p>
      <w:pPr>
        <w:pStyle w:val="ListNumber"/>
        <w:spacing w:line="240" w:lineRule="auto"/>
        <w:ind w:left="720"/>
      </w:pPr>
      <w:r/>
      <w:hyperlink r:id="rId13">
        <w:r>
          <w:rPr>
            <w:color w:val="0000EE"/>
            <w:u w:val="single"/>
          </w:rPr>
          <w:t>https://beincrypto.com/sui-dominance-new-all-time-highs/</w:t>
        </w:r>
      </w:hyperlink>
      <w:r>
        <w:t xml:space="preserve"> - Provides data on the Relative Strength Index (RSI) and its implications for SUI's price stability.</w:t>
      </w:r>
      <w:r/>
    </w:p>
    <w:p>
      <w:pPr>
        <w:pStyle w:val="ListNumber"/>
        <w:spacing w:line="240" w:lineRule="auto"/>
        <w:ind w:left="720"/>
      </w:pPr>
      <w:r/>
      <w:hyperlink r:id="rId12">
        <w:r>
          <w:rPr>
            <w:color w:val="0000EE"/>
            <w:u w:val="single"/>
          </w:rPr>
          <w:t>https://www.aicoin.com/en/article/422670</w:t>
        </w:r>
      </w:hyperlink>
      <w:r>
        <w:t xml:space="preserve"> - Explains the significance of support and resistance levels, including the $1.70 support level and the $2 resistance level.</w:t>
      </w:r>
      <w:r/>
    </w:p>
    <w:p>
      <w:pPr>
        <w:pStyle w:val="ListNumber"/>
        <w:spacing w:line="240" w:lineRule="auto"/>
        <w:ind w:left="720"/>
      </w:pPr>
      <w:r/>
      <w:hyperlink r:id="rId11">
        <w:r>
          <w:rPr>
            <w:color w:val="0000EE"/>
            <w:u w:val="single"/>
          </w:rPr>
          <w:t>https://bravenewcoin.com/insights/sui-ecosystem-skyrockets-passes-6-billion-is-this-the-next-solana</w:t>
        </w:r>
      </w:hyperlink>
      <w:r>
        <w:t xml:space="preserve"> - Discusses the sentiment among traders and the potential for a broader sell-off.</w:t>
      </w:r>
      <w:r/>
    </w:p>
    <w:p>
      <w:pPr>
        <w:pStyle w:val="ListNumber"/>
        <w:spacing w:line="240" w:lineRule="auto"/>
        <w:ind w:left="720"/>
      </w:pPr>
      <w:r/>
      <w:hyperlink r:id="rId13">
        <w:r>
          <w:rPr>
            <w:color w:val="0000EE"/>
            <w:u w:val="single"/>
          </w:rPr>
          <w:t>https://beincrypto.com/sui-dominance-new-all-time-highs/</w:t>
        </w:r>
      </w:hyperlink>
      <w:r>
        <w:t xml:space="preserve"> - Supports long-term projections for SUI, including potential price increases and market volatility.</w:t>
      </w:r>
      <w:r/>
    </w:p>
    <w:p>
      <w:pPr>
        <w:pStyle w:val="ListNumber"/>
        <w:spacing w:line="240" w:lineRule="auto"/>
        <w:ind w:left="720"/>
      </w:pPr>
      <w:r/>
      <w:hyperlink r:id="rId15">
        <w:r>
          <w:rPr>
            <w:color w:val="0000EE"/>
            <w:u w:val="single"/>
          </w:rPr>
          <w:t>https://www.newsbtc.com/news/sui-rallies-100-but-signs-of-fatigue-emerge-is-a-drop-incoming/</w:t>
        </w:r>
      </w:hyperlink>
      <w:r>
        <w:t xml:space="preserve"> - Please view link - unable to able to access data</w:t>
      </w:r>
      <w:r/>
    </w:p>
    <w:p>
      <w:pPr>
        <w:pStyle w:val="ListNumber"/>
        <w:spacing w:line="240" w:lineRule="auto"/>
        <w:ind w:left="720"/>
      </w:pPr>
      <w:r/>
      <w:hyperlink r:id="rId16">
        <w:r>
          <w:rPr>
            <w:color w:val="0000EE"/>
            <w:u w:val="single"/>
          </w:rPr>
          <w:t>https://www.analyticsinsight.net/cryptocurrency-analytics-insight/sui-and-bnb-whales-are-quick-to-rotate-profits-into-this-ai-coin-the-reason-will-surprise-you</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xstreet.com/cryptocurrencies/news/sui-en-route-to-new-all-time-high-following-triple-digit-rally-202410071700" TargetMode="External"/><Relationship Id="rId11" Type="http://schemas.openxmlformats.org/officeDocument/2006/relationships/hyperlink" Target="https://bravenewcoin.com/insights/sui-ecosystem-skyrockets-passes-6-billion-is-this-the-next-solana" TargetMode="External"/><Relationship Id="rId12" Type="http://schemas.openxmlformats.org/officeDocument/2006/relationships/hyperlink" Target="https://www.aicoin.com/en/article/422670" TargetMode="External"/><Relationship Id="rId13" Type="http://schemas.openxmlformats.org/officeDocument/2006/relationships/hyperlink" Target="https://beincrypto.com/sui-dominance-new-all-time-highs/" TargetMode="External"/><Relationship Id="rId14" Type="http://schemas.openxmlformats.org/officeDocument/2006/relationships/hyperlink" Target="https://www.cryptonite.ae/global/sui-ecosystem-records-october-market-cap" TargetMode="External"/><Relationship Id="rId15" Type="http://schemas.openxmlformats.org/officeDocument/2006/relationships/hyperlink" Target="https://www.newsbtc.com/news/sui-rallies-100-but-signs-of-fatigue-emerge-is-a-drop-incoming/" TargetMode="External"/><Relationship Id="rId16" Type="http://schemas.openxmlformats.org/officeDocument/2006/relationships/hyperlink" Target="https://www.analyticsinsight.net/cryptocurrency-analytics-insight/sui-and-bnb-whales-are-quick-to-rotate-profits-into-this-ai-coin-the-reason-will-surprise-yo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