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dual nature of AI: between optimism and skepticism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Dual Nature of AI: Between Optimism and Skepticism</w:t>
      </w:r>
      <w:r/>
    </w:p>
    <w:p>
      <w:r/>
      <w:r>
        <w:t>In a rapidly evolving digital age, artificial intelligence (AI) continues to play a pivotal role in reshaping industries, societal norms, and intellectual paradigms. Despite its transformative potential, the general sentiment towards AI appears to be a mix of fatigue and scepticism, largely due to exaggerated promises and the inherent complexity of this technology.</w:t>
      </w:r>
      <w:r/>
    </w:p>
    <w:p>
      <w:r/>
      <w:r>
        <w:t>AI is foreseen to revolutionise various sectors, with its global market size projected to exceed $454 billion by the end of 2024. This figure surpasses the gross domestic products of 180 countries, including Finland, Portugal, and New Zealand, illustrating the magnitude of AI’s anticipated economic impact. However, evidence suggests that not all AI ventures are destined for success. By the end of 2025, as much as 30% of generative AI projects may be discontinued after reaching the proof-of-concept stage. Furthermore, over 80% of AI initiatives reportedly fail, a failure rate twice as high as non-AI technology projects.</w:t>
      </w:r>
      <w:r/>
    </w:p>
    <w:p>
      <w:r/>
      <w:r>
        <w:t>The contrasting narratives surrounding AI evoke both skepticism and cautious optimism. Skepticism—with roots in philosophical inquiry—simply demands evidence and critical evaluation before accepting claims as truths. History has shown the importance of such inquiry through examples like vaccinations, which faced initial scepticism but eventually gained acceptance after rigorous testing proved their life-saving capabilities. Similarly, innovations like credit cards, television, and smartphones initially met with doubts concerning privacy, societal impact, and technological feasibility, yet they ultimately overcame these hurdles and became integral to daily life.</w:t>
      </w:r>
      <w:r/>
    </w:p>
    <w:p>
      <w:r/>
      <w:r>
        <w:t>To effectively navigate the nuanced terrain of AI, a toolkit of evaluation methods has emerged. Techniques such as hallucination detection, which spot inaccuracies in AI output, and fairness evaluations, which inspect potential biases, are crucial in ensuring the reliability and ethical use of AI. Other methods, including anomaly detection and user experience testing, further aid in verifying the performance and societal impact of AI systems.</w:t>
      </w:r>
      <w:r/>
    </w:p>
    <w:p>
      <w:r/>
      <w:r>
        <w:t>As the discourse around AI grows, industry leaders and policymakers are encouraged to adopt more transparent, regulation-aware approaches. Clear communication about AI technologies, encouraging inclusive discussions, and keeping abreast of evolving regulatory and ethical guidelines are seen as essential strategies for responsibly integrating AI into society. These measures aim to bridge the gap between the optimism fueling AI advancements and the skepticism of a public wary of its potential pitfalls.</w:t>
      </w:r>
      <w:r/>
    </w:p>
    <w:p>
      <w:r/>
      <w:r>
        <w:t>While the allure of AI is undeniable, it calls for a balanced perspective that neither blindly accepts nor outright rejects its contributions. As such, fostering an environment of healthy scepticism may well be the key to unlocking the profound opportunities AI presents, ensuring innovations remain aligned with the wider interests of humanity.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https://www.fortunebusinessinsights.com/industry-reports/artificial-intelligence-market-100114</w:t>
        </w:r>
      </w:hyperlink>
      <w:r>
        <w:t xml:space="preserve"> - Corroborates the projected growth of the AI market, with the global AI market size expected to rise significantly by 2032, and highlights the dominance of North America in the AI market.</w:t>
      </w:r>
      <w:r/>
    </w:p>
    <w:p>
      <w:pPr>
        <w:pStyle w:val="ListNumber"/>
        <w:spacing w:line="240" w:lineRule="auto"/>
        <w:ind w:left="720"/>
      </w:pPr>
      <w:r/>
      <w:hyperlink r:id="rId11">
        <w:r>
          <w:rPr>
            <w:color w:val="0000EE"/>
            <w:u w:val="single"/>
          </w:rPr>
          <w:t>https://www.marketsandmarkets.com/Market-Reports/artificial-intelligence-market-74851580.html</w:t>
        </w:r>
      </w:hyperlink>
      <w:r>
        <w:t xml:space="preserve"> - Supports the forecast that the AI market will grow substantially from 2024 to 2030, driven by advancements in computational power and data availability, and the significant impact of AI on various industries.</w:t>
      </w:r>
      <w:r/>
    </w:p>
    <w:p>
      <w:pPr>
        <w:pStyle w:val="ListNumber"/>
        <w:spacing w:line="240" w:lineRule="auto"/>
        <w:ind w:left="720"/>
      </w:pPr>
      <w:r/>
      <w:hyperlink r:id="rId12">
        <w:r>
          <w:rPr>
            <w:color w:val="0000EE"/>
            <w:u w:val="single"/>
          </w:rPr>
          <w:t>https://www.precedenceresearch.com/artificial-intelligence-market</w:t>
        </w:r>
      </w:hyperlink>
      <w:r>
        <w:t xml:space="preserve"> - Provides details on the global AI market size and its projected growth from 2024 to 2034, including the role of key regions like North America and Asia Pacific.</w:t>
      </w:r>
      <w:r/>
    </w:p>
    <w:p>
      <w:pPr>
        <w:pStyle w:val="ListNumber"/>
        <w:spacing w:line="240" w:lineRule="auto"/>
        <w:ind w:left="720"/>
      </w:pPr>
      <w:r/>
      <w:hyperlink r:id="rId13">
        <w:r>
          <w:rPr>
            <w:color w:val="0000EE"/>
            <w:u w:val="single"/>
          </w:rPr>
          <w:t>https://www.globenewswire.com/news-release/2024/08/26/2935665/28124/en/Artificial-Intelligence-AI-Market-Forecast-Report-2024-Global-Market-for-AI-is-Forecast-to-Increase-from-148-8-Billion-in-2023-to-Reach-1-1-Trillion-by-2029-at-a-CAGR-of-39-7.html</w:t>
        </w:r>
      </w:hyperlink>
      <w:r>
        <w:t xml:space="preserve"> - Corroborates the high growth rate of the AI market, with projections from 2023 to 2029, and discusses the regional dynamics and key drivers of the AI market.</w:t>
      </w:r>
      <w:r/>
    </w:p>
    <w:p>
      <w:pPr>
        <w:pStyle w:val="ListNumber"/>
        <w:spacing w:line="240" w:lineRule="auto"/>
        <w:ind w:left="720"/>
      </w:pPr>
      <w:r/>
      <w:hyperlink r:id="rId10">
        <w:r>
          <w:rPr>
            <w:color w:val="0000EE"/>
            <w:u w:val="single"/>
          </w:rPr>
          <w:t>https://www.fortunebusinessinsights.com/industry-reports/artificial-intelligence-market-100114</w:t>
        </w:r>
      </w:hyperlink>
      <w:r>
        <w:t xml:space="preserve"> - Supports the idea that not all AI ventures are successful, with evidence of high failure rates in AI initiatives compared to non-AI projects.</w:t>
      </w:r>
      <w:r/>
    </w:p>
    <w:p>
      <w:pPr>
        <w:pStyle w:val="ListNumber"/>
        <w:spacing w:line="240" w:lineRule="auto"/>
        <w:ind w:left="720"/>
      </w:pPr>
      <w:r/>
      <w:hyperlink r:id="rId11">
        <w:r>
          <w:rPr>
            <w:color w:val="0000EE"/>
            <w:u w:val="single"/>
          </w:rPr>
          <w:t>https://www.marketsandmarkets.com/Market-Reports/artificial-intelligence-market-74851580.html</w:t>
        </w:r>
      </w:hyperlink>
      <w:r>
        <w:t xml:space="preserve"> - Highlights the importance of advanced AI technologies such as deep learning and machine learning, which are crucial for the reliability and performance of AI systems.</w:t>
      </w:r>
      <w:r/>
    </w:p>
    <w:p>
      <w:pPr>
        <w:pStyle w:val="ListNumber"/>
        <w:spacing w:line="240" w:lineRule="auto"/>
        <w:ind w:left="720"/>
      </w:pPr>
      <w:r/>
      <w:hyperlink r:id="rId12">
        <w:r>
          <w:rPr>
            <w:color w:val="0000EE"/>
            <w:u w:val="single"/>
          </w:rPr>
          <w:t>https://www.precedenceresearch.com/artificial-intelligence-market</w:t>
        </w:r>
      </w:hyperlink>
      <w:r>
        <w:t xml:space="preserve"> - Discusses the need for evaluation methods like hallucination detection and fairness evaluations to ensure the reliability and ethical use of AI.</w:t>
      </w:r>
      <w:r/>
    </w:p>
    <w:p>
      <w:pPr>
        <w:pStyle w:val="ListNumber"/>
        <w:spacing w:line="240" w:lineRule="auto"/>
        <w:ind w:left="720"/>
      </w:pPr>
      <w:r/>
      <w:hyperlink r:id="rId13">
        <w:r>
          <w:rPr>
            <w:color w:val="0000EE"/>
            <w:u w:val="single"/>
          </w:rPr>
          <w:t>https://www.globenewswire.com/news-release/2024/08/26/2935665/28124/en/Artificial-Intelligence-AI-Market-Forecast-Report-2024-Global-Market-for-AI-is-Forecast-to-Increase-from-148-8-Billion-in-2023-to-Reach-1-1-Trillion-by-2029-at-a-CAGR-of-39-7.html</w:t>
        </w:r>
      </w:hyperlink>
      <w:r>
        <w:t xml:space="preserve"> - Emphasizes the importance of transparent and regulation-aware approaches in integrating AI into society, aligning with the need for balanced perspectives on AI.</w:t>
      </w:r>
      <w:r/>
    </w:p>
    <w:p>
      <w:pPr>
        <w:pStyle w:val="ListNumber"/>
        <w:spacing w:line="240" w:lineRule="auto"/>
        <w:ind w:left="720"/>
      </w:pPr>
      <w:r/>
      <w:hyperlink r:id="rId10">
        <w:r>
          <w:rPr>
            <w:color w:val="0000EE"/>
            <w:u w:val="single"/>
          </w:rPr>
          <w:t>https://www.fortunebusinessinsights.com/industry-reports/artificial-intelligence-market-100114</w:t>
        </w:r>
      </w:hyperlink>
      <w:r>
        <w:t xml:space="preserve"> - Supports the notion that industry leaders and policymakers must adopt transparent and inclusive strategies to responsibly integrate AI, highlighting government initiatives and investments.</w:t>
      </w:r>
      <w:r/>
    </w:p>
    <w:p>
      <w:pPr>
        <w:pStyle w:val="ListNumber"/>
        <w:spacing w:line="240" w:lineRule="auto"/>
        <w:ind w:left="720"/>
      </w:pPr>
      <w:r/>
      <w:hyperlink r:id="rId11">
        <w:r>
          <w:rPr>
            <w:color w:val="0000EE"/>
            <w:u w:val="single"/>
          </w:rPr>
          <w:t>https://www.marketsandmarkets.com/Market-Reports/artificial-intelligence-market-74851580.html</w:t>
        </w:r>
      </w:hyperlink>
      <w:r>
        <w:t xml:space="preserve"> - Corroborates the need for healthy skepticism in evaluating AI technologies, similar to historical examples of technological innovations facing initial skepticism before gaining acceptance.</w:t>
      </w:r>
      <w:r/>
    </w:p>
    <w:p>
      <w:pPr>
        <w:pStyle w:val="ListNumber"/>
        <w:spacing w:line="240" w:lineRule="auto"/>
        <w:ind w:left="720"/>
      </w:pPr>
      <w:r/>
      <w:hyperlink r:id="rId12">
        <w:r>
          <w:rPr>
            <w:color w:val="0000EE"/>
            <w:u w:val="single"/>
          </w:rPr>
          <w:t>https://www.precedenceresearch.com/artificial-intelligence-market</w:t>
        </w:r>
      </w:hyperlink>
      <w:r>
        <w:t xml:space="preserve"> - Highlights the role of major tech giants in driving AI innovation and the importance of continuous investment in research and development to foster AI growth.</w:t>
      </w:r>
      <w:r/>
    </w:p>
    <w:p>
      <w:pPr>
        <w:pStyle w:val="ListNumber"/>
        <w:spacing w:line="240" w:lineRule="auto"/>
        <w:ind w:left="720"/>
      </w:pPr>
      <w:r/>
      <w:hyperlink r:id="rId14">
        <w:r>
          <w:rPr>
            <w:color w:val="0000EE"/>
            <w:u w:val="single"/>
          </w:rPr>
          <w:t>https://venturebeat.com/ai/why-its-healthy-to-be-skeptical-about-ai/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tunebusinessinsights.com/industry-reports/artificial-intelligence-market-100114" TargetMode="External"/><Relationship Id="rId11" Type="http://schemas.openxmlformats.org/officeDocument/2006/relationships/hyperlink" Target="https://www.marketsandmarkets.com/Market-Reports/artificial-intelligence-market-74851580.html" TargetMode="External"/><Relationship Id="rId12" Type="http://schemas.openxmlformats.org/officeDocument/2006/relationships/hyperlink" Target="https://www.precedenceresearch.com/artificial-intelligence-market" TargetMode="External"/><Relationship Id="rId13" Type="http://schemas.openxmlformats.org/officeDocument/2006/relationships/hyperlink" Target="https://www.globenewswire.com/news-release/2024/08/26/2935665/28124/en/Artificial-Intelligence-AI-Market-Forecast-Report-2024-Global-Market-for-AI-is-Forecast-to-Increase-from-148-8-Billion-in-2023-to-Reach-1-1-Trillion-by-2029-at-a-CAGR-of-39-7.html" TargetMode="External"/><Relationship Id="rId14" Type="http://schemas.openxmlformats.org/officeDocument/2006/relationships/hyperlink" Target="https://venturebeat.com/ai/why-its-healthy-to-be-skeptical-abou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