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emerging intersection of AI and decision-making in the age of unstructured data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Emerging Intersection of AI and Decision-Making in the Age of Unstructured Data</w:t>
      </w:r>
      <w:r/>
    </w:p>
    <w:p>
      <w:r/>
      <w:r>
        <w:t>In an era where rapid decision-making is critical for business success, particularly in industries like clean energy, the challenge of managing extensive unstructured data has become increasingly apparent. Although artificial intelligence (AI) presents a potent solution, effectively leveraging it requires navigating multiple complexities.</w:t>
      </w:r>
      <w:r/>
    </w:p>
    <w:p>
      <w:r/>
      <w:r>
        <w:t>Following the enactment of the Inflation Reduction Act (IRA) by the U.S. Congress in 2022, private equity and investment firms have been propelled into a pursuit to pinpoint opportunities within the vast clean energy supply chain. The legislation, which earmarked substantial funding for clean energy initiatives, magnified the need for enhanced decision-making processes due to the intricate tapestry of companies involved—from raw material production to innovative energy project development.</w:t>
      </w:r>
      <w:r/>
    </w:p>
    <w:p>
      <w:r/>
      <w:r>
        <w:t>The primary hurdle faced by these firms is the overwhelming volume of unstructured data spread across various formats, including documents, filings, news outputs, and reports. This challenge is not isolated to clean energy; industries ranging from healthcare to law all grapple with similar data complexities. Traditional processes have relied heavily on professionals dedicating significant time to data management, often at the expense of strategic reasoning and analysis—a phenomenon where highly paid experts are reduced to performing simpler tasks not befitting their expertise.</w:t>
      </w:r>
      <w:r/>
    </w:p>
    <w:p>
      <w:r/>
      <w:r>
        <w:t>Recent advancements in AI, particularly through large language models (LLMs) and generative AI, promise significant disruptions to this status quo. These AI technologies have demonstrated high proficiency in managing unstructured data—a task critical to transforming decision-making capabilities. By employing AI as 'infinite interns', organizations can theoretically liberate their skilled workforce from monotonous tasks, allowing them to focus more on high-level strategic functions.</w:t>
      </w:r>
      <w:r/>
    </w:p>
    <w:p>
      <w:r/>
      <w:r>
        <w:t>Nevertheless, the implementation of AI solutions, especially through AI agents, is fraught with challenges. Leading LLMs, although powerful, often lack the domain-specific knowledge that enterprises require. Consequently, innovative methods like retrieval-augmented generation (RAG) are being utilised to boost AI's effectiveness, ensuring that these models can access and accurately interpret the necessary external data without succumbing to inaccuracies or 'hallucinations'.</w:t>
      </w:r>
      <w:r/>
    </w:p>
    <w:p>
      <w:r/>
      <w:r>
        <w:t>The potential of AI extends beyond merely addressing data management, promising a transformational shift in how knowledge-intensive industries operate. However, successful AI integration into existing processes necessitates a comprehensive approach.</w:t>
      </w:r>
      <w:r/>
    </w:p>
    <w:p>
      <w:r/>
      <w:r>
        <w:t>Research, including a recent study featured by Chandini Jain, CEO of Auquan, highlights a gap between AI investment and its usage across UK workforces. While a significant 80% of businesses are committing more to AI technologies, only 47% of employees reportedly use AI in their roles. Trust remains a significant barrier, with 30% expressing concern over the reliability of AI outputs, and about 45% of workers reportedly lacking confidence in such technologies.</w:t>
      </w:r>
      <w:r/>
    </w:p>
    <w:p>
      <w:r/>
      <w:r>
        <w:t>To bridge this AI adoption chasm, Jain emphasizes the importance of offering robust AI training and fostering an environment conducive to responsible exploration and experimentation with AI tools. This environment is part of a broader strategic effort that includes preparing existing technology frameworks to support AI integration, ensuring these platforms are both secure and flexible enough to leverage AI's full potential without compromising data integrity.</w:t>
      </w:r>
      <w:r/>
    </w:p>
    <w:p>
      <w:r/>
      <w:r>
        <w:t>Furthermore, realizing the promise of AI is not merely about individual tools but involves combining Enterprise AI with automation technologies. This synergy can transform workflow efficiencies, allowing employees greater control and productivity across tasks. As Jain articulates, such an approach can reshape organisational operations, leading to a more streamlined and agile business landscape.</w:t>
      </w:r>
      <w:r/>
    </w:p>
    <w:p>
      <w:r/>
      <w:r>
        <w:t>Ultimately, the integration of AI into business processes represents not just a technological shift but a cultural one, requiring organizations to thoughtfully align AI capabilities with both strategic visions and day-to-day workflows. As industries strive towards this complex balance, AI's role as a potent force for innovation and efficiency continues to evolve, signalling a new frontier in decision-making and data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https://kx.com/blog/unstructured-data-improves-insights/</w:t>
        </w:r>
      </w:hyperlink>
      <w:r>
        <w:t xml:space="preserve"> - This article explains how unstructured data, combined with structured data and AI, improves insight generation and decision-making, highlighting the role of large language models and the challenges of integrating unstructured data.</w:t>
      </w:r>
      <w:r/>
    </w:p>
    <w:p>
      <w:pPr>
        <w:pStyle w:val="ListNumber"/>
        <w:spacing w:line="240" w:lineRule="auto"/>
        <w:ind w:left="720"/>
      </w:pPr>
      <w:r/>
      <w:hyperlink r:id="rId11">
        <w:r>
          <w:rPr>
            <w:color w:val="0000EE"/>
            <w:u w:val="single"/>
          </w:rPr>
          <w:t>https://altilia.ai/unlocking-the-power-of-unstructured-data-how-ai-is-revolutionizing-business-intelligence/</w:t>
        </w:r>
      </w:hyperlink>
      <w:r>
        <w:t xml:space="preserve"> - This source discusses the challenges of managing unstructured data, the role of AI in extracting insights, and how AI can automate complex document workflows, enhancing efficiency and decision-making processes.</w:t>
      </w:r>
      <w:r/>
    </w:p>
    <w:p>
      <w:pPr>
        <w:pStyle w:val="ListNumber"/>
        <w:spacing w:line="240" w:lineRule="auto"/>
        <w:ind w:left="720"/>
      </w:pPr>
      <w:r/>
      <w:hyperlink r:id="rId12">
        <w:r>
          <w:rPr>
            <w:color w:val="0000EE"/>
            <w:u w:val="single"/>
          </w:rPr>
          <w:t>https://www.ronin.consulting/artificial-intelligence/unstructured-data-with-ai/</w:t>
        </w:r>
      </w:hyperlink>
      <w:r>
        <w:t xml:space="preserve"> - This article details how AI transforms unstructured data into actionable insights, automates repetitive tasks, and provides examples of AI's application in various industries, highlighting its benefits in efficiency and strategic decision-making.</w:t>
      </w:r>
      <w:r/>
    </w:p>
    <w:p>
      <w:pPr>
        <w:pStyle w:val="ListNumber"/>
        <w:spacing w:line="240" w:lineRule="auto"/>
        <w:ind w:left="720"/>
      </w:pPr>
      <w:r/>
      <w:hyperlink r:id="rId13">
        <w:r>
          <w:rPr>
            <w:color w:val="0000EE"/>
            <w:u w:val="single"/>
          </w:rPr>
          <w:t>https://sidecarglobal.com/blog/unlocking-the-power-of-unstructured-data-how-ai-is-revolutionizing-association-management</w:t>
        </w:r>
      </w:hyperlink>
      <w:r>
        <w:t xml:space="preserve"> - This source explores how AI is revolutionizing the management of unstructured data in associations, providing deeper member insights, improving decision-making, and enhancing product and service development.</w:t>
      </w:r>
      <w:r/>
    </w:p>
    <w:p>
      <w:pPr>
        <w:pStyle w:val="ListNumber"/>
        <w:spacing w:line="240" w:lineRule="auto"/>
        <w:ind w:left="720"/>
      </w:pPr>
      <w:r/>
      <w:hyperlink r:id="rId14">
        <w:r>
          <w:rPr>
            <w:color w:val="0000EE"/>
            <w:u w:val="single"/>
          </w:rPr>
          <w:t>https://shelf.io/blog/why-generative-ai-elevates-the-importance-of-unstructured-data/</w:t>
        </w:r>
      </w:hyperlink>
      <w:r>
        <w:t xml:space="preserve"> - This article explains how generative AI makes unstructured data accessible and valuable, elevating its importance in decision-making processes and highlighting its potential in various applications.</w:t>
      </w:r>
      <w:r/>
    </w:p>
    <w:p>
      <w:pPr>
        <w:pStyle w:val="ListNumber"/>
        <w:spacing w:line="240" w:lineRule="auto"/>
        <w:ind w:left="720"/>
      </w:pPr>
      <w:r/>
      <w:hyperlink r:id="rId10">
        <w:r>
          <w:rPr>
            <w:color w:val="0000EE"/>
            <w:u w:val="single"/>
          </w:rPr>
          <w:t>https://kx.com/blog/unstructured-data-improves-insights/</w:t>
        </w:r>
      </w:hyperlink>
      <w:r>
        <w:t xml:space="preserve"> - This article supports the idea that AI, particularly through large language models, can manage unstructured data effectively, liberating skilled workers from monotonous tasks and enhancing strategic functions.</w:t>
      </w:r>
      <w:r/>
    </w:p>
    <w:p>
      <w:pPr>
        <w:pStyle w:val="ListNumber"/>
        <w:spacing w:line="240" w:lineRule="auto"/>
        <w:ind w:left="720"/>
      </w:pPr>
      <w:r/>
      <w:hyperlink r:id="rId11">
        <w:r>
          <w:rPr>
            <w:color w:val="0000EE"/>
            <w:u w:val="single"/>
          </w:rPr>
          <w:t>https://altilia.ai/unlocking-the-power-of-unstructured-data-how-ai-is-revolutionizing-business-intelligence/</w:t>
        </w:r>
      </w:hyperlink>
      <w:r>
        <w:t xml:space="preserve"> - This source corroborates the challenge of managing extensive unstructured data across various formats and how AI solutions can address this by automating data management and analysis.</w:t>
      </w:r>
      <w:r/>
    </w:p>
    <w:p>
      <w:pPr>
        <w:pStyle w:val="ListNumber"/>
        <w:spacing w:line="240" w:lineRule="auto"/>
        <w:ind w:left="720"/>
      </w:pPr>
      <w:r/>
      <w:hyperlink r:id="rId12">
        <w:r>
          <w:rPr>
            <w:color w:val="0000EE"/>
            <w:u w:val="single"/>
          </w:rPr>
          <w:t>https://www.ronin.consulting/artificial-intelligence/unstructured-data-with-ai/</w:t>
        </w:r>
      </w:hyperlink>
      <w:r>
        <w:t xml:space="preserve"> - This article highlights the importance of AI in managing unstructured data, including the use of retrieval-augmented generation to ensure accuracy and the integration of AI with existing business processes.</w:t>
      </w:r>
      <w:r/>
    </w:p>
    <w:p>
      <w:pPr>
        <w:pStyle w:val="ListNumber"/>
        <w:spacing w:line="240" w:lineRule="auto"/>
        <w:ind w:left="720"/>
      </w:pPr>
      <w:r/>
      <w:hyperlink r:id="rId13">
        <w:r>
          <w:rPr>
            <w:color w:val="0000EE"/>
            <w:u w:val="single"/>
          </w:rPr>
          <w:t>https://sidecarglobal.com/blog/unlocking-the-power-of-unstructured-data-how-ai-is-revolutionizing-association-management</w:t>
        </w:r>
      </w:hyperlink>
      <w:r>
        <w:t xml:space="preserve"> - This source supports the notion that AI integration requires a comprehensive approach, including preparing technology frameworks and fostering an environment conducive to AI adoption.</w:t>
      </w:r>
      <w:r/>
    </w:p>
    <w:p>
      <w:pPr>
        <w:pStyle w:val="ListNumber"/>
        <w:spacing w:line="240" w:lineRule="auto"/>
        <w:ind w:left="720"/>
      </w:pPr>
      <w:r/>
      <w:hyperlink r:id="rId11">
        <w:r>
          <w:rPr>
            <w:color w:val="0000EE"/>
            <w:u w:val="single"/>
          </w:rPr>
          <w:t>https://altilia.ai/unlocking-the-power-of-unstructured-data-how-ai-is-revolutionizing-business-intelligence/</w:t>
        </w:r>
      </w:hyperlink>
      <w:r>
        <w:t xml:space="preserve"> - This article emphasizes the need for robust AI training and a secure, flexible technology framework to support AI integration, ensuring data integrity and trust in AI outputs.</w:t>
      </w:r>
      <w:r/>
    </w:p>
    <w:p>
      <w:pPr>
        <w:pStyle w:val="ListNumber"/>
        <w:spacing w:line="240" w:lineRule="auto"/>
        <w:ind w:left="720"/>
      </w:pPr>
      <w:r/>
      <w:hyperlink r:id="rId12">
        <w:r>
          <w:rPr>
            <w:color w:val="0000EE"/>
            <w:u w:val="single"/>
          </w:rPr>
          <w:t>https://www.ronin.consulting/artificial-intelligence/unstructured-data-with-ai/</w:t>
        </w:r>
      </w:hyperlink>
      <w:r>
        <w:t xml:space="preserve"> - This source underscores the cultural shift required for AI integration, aligning AI capabilities with strategic visions and day-to-day workflows to achieve a more streamlined and agile business landscape.</w:t>
      </w:r>
      <w:r/>
    </w:p>
    <w:p>
      <w:pPr>
        <w:pStyle w:val="ListNumber"/>
        <w:spacing w:line="240" w:lineRule="auto"/>
        <w:ind w:left="720"/>
      </w:pPr>
      <w:r/>
      <w:hyperlink r:id="rId15">
        <w:r>
          <w:rPr>
            <w:color w:val="0000EE"/>
            <w:u w:val="single"/>
          </w:rPr>
          <w:t>https://betanews.com/2024/10/11/tackling-information-overload-in-the-age-of-ai/</w:t>
        </w:r>
      </w:hyperlink>
      <w:r>
        <w:t xml:space="preserve"> - Please view link - unable to able to access data</w:t>
      </w:r>
      <w:r/>
    </w:p>
    <w:p>
      <w:pPr>
        <w:pStyle w:val="ListNumber"/>
        <w:spacing w:line="240" w:lineRule="auto"/>
        <w:ind w:left="720"/>
      </w:pPr>
      <w:r/>
      <w:hyperlink r:id="rId16">
        <w:r>
          <w:rPr>
            <w:color w:val="0000EE"/>
            <w:u w:val="single"/>
          </w:rPr>
          <w:t>https://www.techradar.com/pro/fostering-ai-enabled-workplaces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x.com/blog/unstructured-data-improves-insights/" TargetMode="External"/><Relationship Id="rId11" Type="http://schemas.openxmlformats.org/officeDocument/2006/relationships/hyperlink" Target="https://altilia.ai/unlocking-the-power-of-unstructured-data-how-ai-is-revolutionizing-business-intelligence/" TargetMode="External"/><Relationship Id="rId12" Type="http://schemas.openxmlformats.org/officeDocument/2006/relationships/hyperlink" Target="https://www.ronin.consulting/artificial-intelligence/unstructured-data-with-ai/" TargetMode="External"/><Relationship Id="rId13" Type="http://schemas.openxmlformats.org/officeDocument/2006/relationships/hyperlink" Target="https://sidecarglobal.com/blog/unlocking-the-power-of-unstructured-data-how-ai-is-revolutionizing-association-management" TargetMode="External"/><Relationship Id="rId14" Type="http://schemas.openxmlformats.org/officeDocument/2006/relationships/hyperlink" Target="https://shelf.io/blog/why-generative-ai-elevates-the-importance-of-unstructured-data/" TargetMode="External"/><Relationship Id="rId15" Type="http://schemas.openxmlformats.org/officeDocument/2006/relationships/hyperlink" Target="https://betanews.com/2024/10/11/tackling-information-overload-in-the-age-of-ai/" TargetMode="External"/><Relationship Id="rId16" Type="http://schemas.openxmlformats.org/officeDocument/2006/relationships/hyperlink" Target="https://www.techradar.com/pro/fostering-ai-enabled-workpla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