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advertising: Balancing innovation and transparency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(AI) continues to integrate into various sectors, its impact on the advertising and marketing industry is particularly evident. Generative AI (Gen AI), which involves the creation of content through automated processes, has become a significant business priority for executives in the Asia-Pacific (APAC) region. Recent findings indicate that 83% of C-suite executives in APAC regard Gen AI as one of their top three business priorities, highlighting its critical role in business strategies in the region.</w:t>
      </w:r>
      <w:r/>
    </w:p>
    <w:p>
      <w:r/>
      <w:r>
        <w:t>The rise of AI in advertising has given rise to debates about transparency and consumer trust. A considerable portion of consumers, about 50%, can identify AI-generated content, which raises questions about whether advertisers should disclose the use of AI in their creations. Opinions are mixed among industry professionals on this issue. Nathan Petralia, the former Managing Director of Merkle Hong Kong, advocates for transparency, suggesting that declaring AI-generated ads could bolster trust by allowing audiences to make more informed judgements. He notes that knowledge about the source of an advertisement might influence consumer perception, especially given the ethical considerations regarding the intent and creativity of AI-produced content.</w:t>
      </w:r>
      <w:r/>
    </w:p>
    <w:p>
      <w:r/>
      <w:r>
        <w:t>Conversely, Jeffry Gamble, Chief Creative Officer at GBA and dentsu Hong Kong, holds a different view. He believes that the necessity of declaring AI's involvement should depend on the content itself. For Gamble, the importance lies in whether AI played a significant role in creating content or merely provided peripheral elements. He questions the extent of consumer interest in the origin of content, hinting that the decision could rest on the specific use and context of AI in each scenario.</w:t>
      </w:r>
      <w:r/>
    </w:p>
    <w:p>
      <w:r/>
      <w:r>
        <w:t>A recent Vodafone Business study provides a broader perspective on consumer trust, showing a split in sentiments across APAC. According to the study, 60% of consumers maintain or even increase their trust in organisations using Gen AI, while 39% admit to trusting these organisations less due to the technology's involvement.</w:t>
      </w:r>
      <w:r/>
    </w:p>
    <w:p>
      <w:r/>
      <w:r>
        <w:t>The discussion expands with the idea of 'AI washing' mentioned by Aditya Kilpady, regional strategy director at UM APAC. He warns against brands using AI to produce content that may seem genuine but is, in reality, manipulated. Kilpady emphasises the need for clear guidelines to distinguish AI-created content, such as implementing disclosure practices similar to "paid partnership" tags in influencer marketing. Brands like Dove have already committed not using AI to alter women's images, reinforcing the call for ethical standards.</w:t>
      </w:r>
      <w:r/>
    </w:p>
    <w:p>
      <w:r/>
      <w:r>
        <w:t>The potential for AI to influence targeted advertising and consumer personalisation raises further ethical considerations. While there is no current consensus on mandatory disclosures, evolving consumer expectations and regulatory bodies might soon drive changes in industry standards.</w:t>
      </w:r>
      <w:r/>
    </w:p>
    <w:p>
      <w:r/>
      <w:r>
        <w:t>The call for transparency in AI-generated advertising suggests a collaborative approach involving several stakeholders:</w:t>
      </w:r>
      <w:r/>
    </w:p>
    <w:p>
      <w:r/>
      <w:r>
        <w:t xml:space="preserve">1. </w:t>
      </w:r>
      <w:r>
        <w:rPr>
          <w:b/>
        </w:rPr>
        <w:t>Advertising and Marketing Authorities</w:t>
      </w:r>
      <w:r>
        <w:t>: Industry bodies should spearhead the development of guidelines that meet ethical expectations, balancing innovation with consumer interests.</w:t>
      </w:r>
      <w:r/>
    </w:p>
    <w:p>
      <w:r/>
      <w:r>
        <w:t xml:space="preserve">2. </w:t>
      </w:r>
      <w:r>
        <w:rPr>
          <w:b/>
        </w:rPr>
        <w:t>Governmental and Regulatory Entities</w:t>
      </w:r>
      <w:r>
        <w:t>: Government intervention may become necessary to establish mandatory transparency and consumer protection rules.</w:t>
      </w:r>
      <w:r/>
    </w:p>
    <w:p>
      <w:r/>
      <w:r>
        <w:t xml:space="preserve">3. </w:t>
      </w:r>
      <w:r>
        <w:rPr>
          <w:b/>
        </w:rPr>
        <w:t>Brands and Advertisers</w:t>
      </w:r>
      <w:r>
        <w:t>: Companies should set benchmarks for ethical advertising by openly communicating AI usage, thus shaping consumer perceptions positively.</w:t>
      </w:r>
      <w:r/>
    </w:p>
    <w:p>
      <w:r/>
      <w:r>
        <w:t xml:space="preserve">4. </w:t>
      </w:r>
      <w:r>
        <w:rPr>
          <w:b/>
        </w:rPr>
        <w:t>Technology Developers</w:t>
      </w:r>
      <w:r>
        <w:t>: Producers of AI technologies should provide mechanisms for identifying AI content and ensure ethical usage by companies.</w:t>
      </w:r>
      <w:r/>
    </w:p>
    <w:p>
      <w:r/>
      <w:r>
        <w:t>Ultimately, the dialogue on AI in advertising underscores a critical balancing act between embracing technological advancement and maintaining transparency with consumers. As technology progresses, the advertising industry may need to adapt continually, ensuring ethical practices align with evolving consumer expectations.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https://geomotiv.com/blog/ai-in-digital-advertising/</w:t>
        </w:r>
      </w:hyperlink>
      <w:r>
        <w:t xml:space="preserve"> - Corroborates the role of AI in optimizing ad campaigns, creating and managing ad creatives, and improving customer lifecycle through targeted and personalized advertising.</w:t>
      </w:r>
      <w:r/>
    </w:p>
    <w:p>
      <w:pPr>
        <w:pStyle w:val="ListNumber"/>
        <w:spacing w:line="240" w:lineRule="auto"/>
        <w:ind w:left="720"/>
      </w:pPr>
      <w:r/>
      <w:hyperlink r:id="rId11">
        <w:r>
          <w:rPr>
            <w:color w:val="0000EE"/>
            <w:u w:val="single"/>
          </w:rPr>
          <w:t>https://www.adriel.com/blog/the-future-of-advertising-is-ai</w:t>
        </w:r>
      </w:hyperlink>
      <w:r>
        <w:t xml:space="preserve"> - Supports the use of AI in advertising for targeted campaigns, generating ad creatives, and optimizing ad strategies, as well as the importance of transparency in AI-generated content.</w:t>
      </w:r>
      <w:r/>
    </w:p>
    <w:p>
      <w:pPr>
        <w:pStyle w:val="ListNumber"/>
        <w:spacing w:line="240" w:lineRule="auto"/>
        <w:ind w:left="720"/>
      </w:pPr>
      <w:r/>
      <w:hyperlink r:id="rId12">
        <w:r>
          <w:rPr>
            <w:color w:val="0000EE"/>
            <w:u w:val="single"/>
          </w:rPr>
          <w:t>https://solomonpartners.com/2023/05/09/media-investment-banking-ai-impact/</w:t>
        </w:r>
      </w:hyperlink>
      <w:r>
        <w:t xml:space="preserve"> - Highlights AI's impact on advertising effectiveness, making ads more targeted, dynamic, and measurable, and the need for responsible data collection practices.</w:t>
      </w:r>
      <w:r/>
    </w:p>
    <w:p>
      <w:pPr>
        <w:pStyle w:val="ListNumber"/>
        <w:spacing w:line="240" w:lineRule="auto"/>
        <w:ind w:left="720"/>
      </w:pPr>
      <w:r/>
      <w:hyperlink r:id="rId13">
        <w:r>
          <w:rPr>
            <w:color w:val="0000EE"/>
            <w:u w:val="single"/>
          </w:rPr>
          <w:t>https://marketinghire.com/career-advice/how-ai-is-transforming-marketing</w:t>
        </w:r>
      </w:hyperlink>
      <w:r>
        <w:t xml:space="preserve"> - Discusses AI's role in marketing automation, data-driven decision-making, and personalization, as well as its potential to transform marketing roles.</w:t>
      </w:r>
      <w:r/>
    </w:p>
    <w:p>
      <w:pPr>
        <w:pStyle w:val="ListNumber"/>
        <w:spacing w:line="240" w:lineRule="auto"/>
        <w:ind w:left="720"/>
      </w:pPr>
      <w:r/>
      <w:hyperlink r:id="rId14">
        <w:r>
          <w:rPr>
            <w:color w:val="0000EE"/>
            <w:u w:val="single"/>
          </w:rPr>
          <w:t>https://www.leansummits.com/decoding-the-impact-of-ai-in-advertising/</w:t>
        </w:r>
      </w:hyperlink>
      <w:r>
        <w:t xml:space="preserve"> - Explains how AI is revolutionizing the creation and delivery of advertisements, including programmatic advertising and the need for transparency in AI-generated content.</w:t>
      </w:r>
      <w:r/>
    </w:p>
    <w:p>
      <w:pPr>
        <w:pStyle w:val="ListNumber"/>
        <w:spacing w:line="240" w:lineRule="auto"/>
        <w:ind w:left="720"/>
      </w:pPr>
      <w:r/>
      <w:hyperlink r:id="rId10">
        <w:r>
          <w:rPr>
            <w:color w:val="0000EE"/>
            <w:u w:val="single"/>
          </w:rPr>
          <w:t>https://geomotiv.com/blog/ai-in-digital-advertising/</w:t>
        </w:r>
      </w:hyperlink>
      <w:r>
        <w:t xml:space="preserve"> - Details how AI helps in scaling up personalized ads for individual users and analyzing post-campaign KPIs to improve future campaigns.</w:t>
      </w:r>
      <w:r/>
    </w:p>
    <w:p>
      <w:pPr>
        <w:pStyle w:val="ListNumber"/>
        <w:spacing w:line="240" w:lineRule="auto"/>
        <w:ind w:left="720"/>
      </w:pPr>
      <w:r/>
      <w:hyperlink r:id="rId11">
        <w:r>
          <w:rPr>
            <w:color w:val="0000EE"/>
            <w:u w:val="single"/>
          </w:rPr>
          <w:t>https://www.adriel.com/blog/the-future-of-advertising-is-ai</w:t>
        </w:r>
      </w:hyperlink>
      <w:r>
        <w:t xml:space="preserve"> - Provides examples of companies using AI in advertising, such as McDonald's partnership with IBM Watson, and the use of AI for optimizing ad campaigns and improving ROAS.</w:t>
      </w:r>
      <w:r/>
    </w:p>
    <w:p>
      <w:pPr>
        <w:pStyle w:val="ListNumber"/>
        <w:spacing w:line="240" w:lineRule="auto"/>
        <w:ind w:left="720"/>
      </w:pPr>
      <w:r/>
      <w:hyperlink r:id="rId12">
        <w:r>
          <w:rPr>
            <w:color w:val="0000EE"/>
            <w:u w:val="single"/>
          </w:rPr>
          <w:t>https://solomonpartners.com/2023/05/09/media-investment-banking-ai-impact/</w:t>
        </w:r>
      </w:hyperlink>
      <w:r>
        <w:t xml:space="preserve"> - Mentions the global market for AI in advertising and its potential to make advertising more sustainable and effective through real-time feedback and dynamic ad adjustments.</w:t>
      </w:r>
      <w:r/>
    </w:p>
    <w:p>
      <w:pPr>
        <w:pStyle w:val="ListNumber"/>
        <w:spacing w:line="240" w:lineRule="auto"/>
        <w:ind w:left="720"/>
      </w:pPr>
      <w:r/>
      <w:hyperlink r:id="rId13">
        <w:r>
          <w:rPr>
            <w:color w:val="0000EE"/>
            <w:u w:val="single"/>
          </w:rPr>
          <w:t>https://marketinghire.com/career-advice/how-ai-is-transforming-marketing</w:t>
        </w:r>
      </w:hyperlink>
      <w:r>
        <w:t xml:space="preserve"> - Highlights the increasing use of AI in marketing departments for tasks such as content creation, optimization, and predictive analytics.</w:t>
      </w:r>
      <w:r/>
    </w:p>
    <w:p>
      <w:pPr>
        <w:pStyle w:val="ListNumber"/>
        <w:spacing w:line="240" w:lineRule="auto"/>
        <w:ind w:left="720"/>
      </w:pPr>
      <w:r/>
      <w:hyperlink r:id="rId11">
        <w:r>
          <w:rPr>
            <w:color w:val="0000EE"/>
            <w:u w:val="single"/>
          </w:rPr>
          <w:t>https://www.adriel.com/blog/the-future-of-advertising-is-ai</w:t>
        </w:r>
      </w:hyperlink>
      <w:r>
        <w:t xml:space="preserve"> - Discusses the role of AI in automating the design and deployment of ads, and the importance of balancing AI use with human strategic direction.</w:t>
      </w:r>
      <w:r/>
    </w:p>
    <w:p>
      <w:pPr>
        <w:pStyle w:val="ListNumber"/>
        <w:spacing w:line="240" w:lineRule="auto"/>
        <w:ind w:left="720"/>
      </w:pPr>
      <w:r/>
      <w:hyperlink r:id="rId12">
        <w:r>
          <w:rPr>
            <w:color w:val="0000EE"/>
            <w:u w:val="single"/>
          </w:rPr>
          <w:t>https://solomonpartners.com/2023/05/09/media-investment-banking-ai-impact/</w:t>
        </w:r>
      </w:hyperlink>
      <w:r>
        <w:t xml:space="preserve"> - Addresses the ethical considerations and regulatory needs for AI in advertising, including the collection and use of consumer data.</w:t>
      </w:r>
      <w:r/>
    </w:p>
    <w:p>
      <w:pPr>
        <w:pStyle w:val="ListNumber"/>
        <w:spacing w:line="240" w:lineRule="auto"/>
        <w:ind w:left="720"/>
      </w:pPr>
      <w:r/>
      <w:hyperlink r:id="rId15">
        <w:r>
          <w:rPr>
            <w:color w:val="0000EE"/>
            <w:u w:val="single"/>
          </w:rPr>
          <w:t>https://www.marketing-interactive.com/marketers-navigate-transparency-ai-generated-ads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eomotiv.com/blog/ai-in-digital-advertising/" TargetMode="External"/><Relationship Id="rId11" Type="http://schemas.openxmlformats.org/officeDocument/2006/relationships/hyperlink" Target="https://www.adriel.com/blog/the-future-of-advertising-is-ai" TargetMode="External"/><Relationship Id="rId12" Type="http://schemas.openxmlformats.org/officeDocument/2006/relationships/hyperlink" Target="https://solomonpartners.com/2023/05/09/media-investment-banking-ai-impact/" TargetMode="External"/><Relationship Id="rId13" Type="http://schemas.openxmlformats.org/officeDocument/2006/relationships/hyperlink" Target="https://marketinghire.com/career-advice/how-ai-is-transforming-marketing" TargetMode="External"/><Relationship Id="rId14" Type="http://schemas.openxmlformats.org/officeDocument/2006/relationships/hyperlink" Target="https://www.leansummits.com/decoding-the-impact-of-ai-in-advertising/" TargetMode="External"/><Relationship Id="rId15" Type="http://schemas.openxmlformats.org/officeDocument/2006/relationships/hyperlink" Target="https://www.marketing-interactive.com/marketers-navigate-transparency-ai-generated-a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