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 transforms accounting practices, offering new opportunities for efficiency and service delivery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Artificial intelligence (AI) continues to reshape industries, with the accounting sector witnessing significant transformation. A recent discussion on the PaymentsJournal podcast, featuring Ted Callahan, Accountant Leader at Intuit, and Albert Bodine, Director of Commercial Payments at Javelin Strategy &amp; Research, delved into the findings of the 2024 Intuit QuickBooks Accountant Technology Survey. The survey, which collected responses from 700 accounting leaders, examined the impact of AI on accounting practices.</w:t>
      </w:r>
      <w:r/>
    </w:p>
    <w:p>
      <w:r/>
      <w:r>
        <w:rPr>
          <w:b/>
        </w:rPr>
        <w:t>The Current Landscape</w:t>
      </w:r>
      <w:r/>
    </w:p>
    <w:p>
      <w:r/>
      <w:r>
        <w:t>In the face of regulatory compliance and the economic pressures of inflation and high interest rates, accounting firms have identified new challenges in maintaining profitability. Yet, contrary to widespread belief, the survey revealed that accountants do not view AI as a threat. Instead, only 9% expressed concern over AI potentially replacing their jobs. The majority perceive AI as a tool to enhance efficiency and improve service delivery.</w:t>
      </w:r>
      <w:r/>
    </w:p>
    <w:p>
      <w:r/>
      <w:r>
        <w:rPr>
          <w:b/>
        </w:rPr>
        <w:t>Empowering Profitability and Customisation</w:t>
      </w:r>
      <w:r/>
    </w:p>
    <w:p>
      <w:r/>
      <w:r>
        <w:t>A striking 71% of respondents credited accounting technology solutions as pivotal to their clients' increased profitability. Moreover, 30% highlighted technology’s role in offering customised services and advice through sophisticated data analysis. AI’s utility in complex areas, such as cash flow forecasting, is particularly noted as beneficial, especially for firms without extensive manpower.</w:t>
      </w:r>
      <w:r/>
    </w:p>
    <w:p>
      <w:r/>
      <w:r>
        <w:rPr>
          <w:b/>
        </w:rPr>
        <w:t>Adoption and Priorities</w:t>
      </w:r>
      <w:r/>
    </w:p>
    <w:p>
      <w:r/>
      <w:r>
        <w:t>The survey indicates high adoption rates of AI, with 98% of respondents acknowledging active use to enhance client service. New technology is deemed as vital as traditional skills, with 95% affirming the necessity of adopting technological advancements to excel as accountants.</w:t>
      </w:r>
      <w:r/>
    </w:p>
    <w:p>
      <w:r/>
      <w:r>
        <w:t>Despite enthusiasm, concerns about security, accuracy, and cost remain significant barriers. Firms are particularly vigilant about safeguarding data integrity and ensuring accurate AI outputs. Cost considerations also loom large as accountants navigate the evolving landscape of automated services.</w:t>
      </w:r>
      <w:r/>
    </w:p>
    <w:p>
      <w:r/>
      <w:r>
        <w:rPr>
          <w:b/>
        </w:rPr>
        <w:t>Post-Pandemic Dynamics</w:t>
      </w:r>
      <w:r/>
    </w:p>
    <w:p>
      <w:r/>
      <w:r>
        <w:t>The demand for accounting services has surged among small and mid-market businesses since the pandemic. Government schemes like the Employee Retention Credit required firms to report to government bodies, elevating the complexity of client queries. With current economic challenges, there's a renewed focus on sophisticated financial inquiries, encouraging accountants to leverage AI for data entry, processing, and fraud prevention.</w:t>
      </w:r>
      <w:r/>
    </w:p>
    <w:p>
      <w:r/>
      <w:r>
        <w:rPr>
          <w:b/>
        </w:rPr>
        <w:t>Addressing Talent Gaps</w:t>
      </w:r>
      <w:r/>
    </w:p>
    <w:p>
      <w:r/>
      <w:r>
        <w:t>Staffing shortages have propelled firms to deploy technology to maintain efficiency and accuracy. The industry faces a talent gap due to a decline in qualified graduates. AI and optimised technology platforms are tools in bridging this gap, not only improving operational efficiency but also aiding in talent attraction and retention.</w:t>
      </w:r>
      <w:r/>
    </w:p>
    <w:p>
      <w:r/>
      <w:r>
        <w:t>Education and skills development, coupled with a positive organisational culture, are identified as strategies to attract digital-native talent and retain existing employees. As the demand for accounting expertise grows, integrating AI with robust training programmes is considered a pathway to success.</w:t>
      </w:r>
      <w:r/>
    </w:p>
    <w:p>
      <w:r/>
      <w:r>
        <w:rPr>
          <w:b/>
        </w:rPr>
        <w:t>Instrumental Role of AI</w:t>
      </w:r>
      <w:r/>
    </w:p>
    <w:p>
      <w:r/>
      <w:r>
        <w:t>While AI continues to integrate into accounting operations, there are no immediate fears of it replacing human accountants. Instead, AI is seen as an augmentative tool, complementing human expertise. The complexity of accounting platforms may intimidate business leaders, but integrated solutions like QuickBooks offer a streamlined, AI-driven financial management platform. These solutions provide business owners and accountants with insights necessary for informed decision-making.</w:t>
      </w:r>
      <w:r/>
    </w:p>
    <w:p>
      <w:r/>
      <w:r>
        <w:t>In summary, AI in accounting seems poised to enhance rather than supplant the profession, offering tools and insights that contribute to the evolving needs of both firms and their clients.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https://www.cpapracticeadvisor.com/2024/08/02/how-generative-ai-will-disrupt-accounting/108140/</w:t>
        </w:r>
      </w:hyperlink>
      <w:r>
        <w:t xml:space="preserve"> - Corroborates the transformative benefits of generative AI in accounting, including real-time data analysis, automation of repetitive tasks, and enhanced compliance and fraud detection.</w:t>
      </w:r>
      <w:r/>
    </w:p>
    <w:p>
      <w:pPr>
        <w:pStyle w:val="ListNumber"/>
        <w:spacing w:line="240" w:lineRule="auto"/>
        <w:ind w:left="720"/>
      </w:pPr>
      <w:r/>
      <w:hyperlink r:id="rId11">
        <w:r>
          <w:rPr>
            <w:color w:val="0000EE"/>
            <w:u w:val="single"/>
          </w:rPr>
          <w:t>https://www.airbase.com/blog/accounting-ai</w:t>
        </w:r>
      </w:hyperlink>
      <w:r>
        <w:t xml:space="preserve"> - Supports the high adoption rates of AI in accounting, its role in automating routine tasks, enhancing accuracy, and providing real-time financial insights.</w:t>
      </w:r>
      <w:r/>
    </w:p>
    <w:p>
      <w:pPr>
        <w:pStyle w:val="ListNumber"/>
        <w:spacing w:line="240" w:lineRule="auto"/>
        <w:ind w:left="720"/>
      </w:pPr>
      <w:r/>
      <w:hyperlink r:id="rId12">
        <w:r>
          <w:rPr>
            <w:color w:val="0000EE"/>
            <w:u w:val="single"/>
          </w:rPr>
          <w:t>https://www.focuspeople.com/2024/02/07/2024-and-beyond-the-impact-of-ai-on-the-future-of-accounting/</w:t>
        </w:r>
      </w:hyperlink>
      <w:r>
        <w:t xml:space="preserve"> - Confirms AI's impact on improving data compliance and accuracy, real-time data processing, and enhanced fraud detection in the accounting industry.</w:t>
      </w:r>
      <w:r/>
    </w:p>
    <w:p>
      <w:pPr>
        <w:pStyle w:val="ListNumber"/>
        <w:spacing w:line="240" w:lineRule="auto"/>
        <w:ind w:left="720"/>
      </w:pPr>
      <w:r/>
      <w:hyperlink r:id="rId13">
        <w:r>
          <w:rPr>
            <w:color w:val="0000EE"/>
            <w:u w:val="single"/>
          </w:rPr>
          <w:t>https://tipalti.com/resources/learn/ai-accounting/</w:t>
        </w:r>
      </w:hyperlink>
      <w:r>
        <w:t xml:space="preserve"> - Details the various applications of AI in accounting, including invoice processing, expense management, predictive analytics, and auditing, aligning with the survey's findings on AI's utility.</w:t>
      </w:r>
      <w:r/>
    </w:p>
    <w:p>
      <w:pPr>
        <w:pStyle w:val="ListNumber"/>
        <w:spacing w:line="240" w:lineRule="auto"/>
        <w:ind w:left="720"/>
      </w:pPr>
      <w:r/>
      <w:hyperlink r:id="rId14">
        <w:r>
          <w:rPr>
            <w:color w:val="0000EE"/>
            <w:u w:val="single"/>
          </w:rPr>
          <w:t>https://blog.taxdome.com/ai-in-accounting/</w:t>
        </w:r>
      </w:hyperlink>
      <w:r>
        <w:t xml:space="preserve"> - Highlights AI's role in automating data entry, predicting future trends, and identifying patterns and anomalies, which are key aspects of AI's benefits in accounting.</w:t>
      </w:r>
      <w:r/>
    </w:p>
    <w:p>
      <w:pPr>
        <w:pStyle w:val="ListNumber"/>
        <w:spacing w:line="240" w:lineRule="auto"/>
        <w:ind w:left="720"/>
      </w:pPr>
      <w:r/>
      <w:hyperlink r:id="rId10">
        <w:r>
          <w:rPr>
            <w:color w:val="0000EE"/>
            <w:u w:val="single"/>
          </w:rPr>
          <w:t>https://www.cpapracticeadvisor.com/2024/08/02/how-generative-ai-will-disrupt-accounting/108140/</w:t>
        </w:r>
      </w:hyperlink>
      <w:r>
        <w:t xml:space="preserve"> - Discusses the importance of AI in helping small businesses and the need for robust governance frameworks to ensure data security and regulatory compliance.</w:t>
      </w:r>
      <w:r/>
    </w:p>
    <w:p>
      <w:pPr>
        <w:pStyle w:val="ListNumber"/>
        <w:spacing w:line="240" w:lineRule="auto"/>
        <w:ind w:left="720"/>
      </w:pPr>
      <w:r/>
      <w:hyperlink r:id="rId11">
        <w:r>
          <w:rPr>
            <w:color w:val="0000EE"/>
            <w:u w:val="single"/>
          </w:rPr>
          <w:t>https://www.airbase.com/blog/accounting-ai</w:t>
        </w:r>
      </w:hyperlink>
      <w:r>
        <w:t xml:space="preserve"> - Mentions the market growth of AI in accounting, projected to increase significantly by 2029, and the role of large language models in this growth.</w:t>
      </w:r>
      <w:r/>
    </w:p>
    <w:p>
      <w:pPr>
        <w:pStyle w:val="ListNumber"/>
        <w:spacing w:line="240" w:lineRule="auto"/>
        <w:ind w:left="720"/>
      </w:pPr>
      <w:r/>
      <w:hyperlink r:id="rId12">
        <w:r>
          <w:rPr>
            <w:color w:val="0000EE"/>
            <w:u w:val="single"/>
          </w:rPr>
          <w:t>https://www.focuspeople.com/2024/02/07/2024-and-beyond-the-impact-of-ai-on-the-future-of-accounting/</w:t>
        </w:r>
      </w:hyperlink>
      <w:r>
        <w:t xml:space="preserve"> - Explains how AI is used to automate repetitive operations, improve fraud detection, and provide real-time insights, which helps in maintaining efficiency and accuracy.</w:t>
      </w:r>
      <w:r/>
    </w:p>
    <w:p>
      <w:pPr>
        <w:pStyle w:val="ListNumber"/>
        <w:spacing w:line="240" w:lineRule="auto"/>
        <w:ind w:left="720"/>
      </w:pPr>
      <w:r/>
      <w:hyperlink r:id="rId13">
        <w:r>
          <w:rPr>
            <w:color w:val="0000EE"/>
            <w:u w:val="single"/>
          </w:rPr>
          <w:t>https://tipalti.com/resources/learn/ai-accounting/</w:t>
        </w:r>
      </w:hyperlink>
      <w:r>
        <w:t xml:space="preserve"> - Details the use of AI by big accounting firms for predictive analytics, AI-powered auditing tools, and automated tax compliance, aligning with the survey's findings on AI adoption.</w:t>
      </w:r>
      <w:r/>
    </w:p>
    <w:p>
      <w:pPr>
        <w:pStyle w:val="ListNumber"/>
        <w:spacing w:line="240" w:lineRule="auto"/>
        <w:ind w:left="720"/>
      </w:pPr>
      <w:r/>
      <w:hyperlink r:id="rId14">
        <w:r>
          <w:rPr>
            <w:color w:val="0000EE"/>
            <w:u w:val="single"/>
          </w:rPr>
          <w:t>https://blog.taxdome.com/ai-in-accounting/</w:t>
        </w:r>
      </w:hyperlink>
      <w:r>
        <w:t xml:space="preserve"> - Emphasizes that AI is here to augment accountants, not replace them, and highlights the need for education and the right tools to maximize AI's impact.</w:t>
      </w:r>
      <w:r/>
    </w:p>
    <w:p>
      <w:pPr>
        <w:pStyle w:val="ListNumber"/>
        <w:spacing w:line="240" w:lineRule="auto"/>
        <w:ind w:left="720"/>
      </w:pPr>
      <w:r/>
      <w:hyperlink r:id="rId11">
        <w:r>
          <w:rPr>
            <w:color w:val="0000EE"/>
            <w:u w:val="single"/>
          </w:rPr>
          <w:t>https://www.airbase.com/blog/accounting-ai</w:t>
        </w:r>
      </w:hyperlink>
      <w:r>
        <w:t xml:space="preserve"> - Addresses the concerns about security, accuracy, and cost associated with AI adoption in the accounting industry, which are significant barriers as mentioned in the survey.</w:t>
      </w:r>
      <w:r/>
    </w:p>
    <w:p>
      <w:pPr>
        <w:pStyle w:val="ListNumber"/>
        <w:spacing w:line="240" w:lineRule="auto"/>
        <w:ind w:left="720"/>
      </w:pPr>
      <w:r/>
      <w:hyperlink r:id="rId15">
        <w:r>
          <w:rPr>
            <w:color w:val="0000EE"/>
            <w:u w:val="single"/>
          </w:rPr>
          <w:t>https://www.paymentsjournal.com/accountants-view-ai-as-an-ally-not-a-competitor/</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cpapracticeadvisor.com/2024/08/02/how-generative-ai-will-disrupt-accounting/108140/" TargetMode="External"/><Relationship Id="rId11" Type="http://schemas.openxmlformats.org/officeDocument/2006/relationships/hyperlink" Target="https://www.airbase.com/blog/accounting-ai" TargetMode="External"/><Relationship Id="rId12" Type="http://schemas.openxmlformats.org/officeDocument/2006/relationships/hyperlink" Target="https://www.focuspeople.com/2024/02/07/2024-and-beyond-the-impact-of-ai-on-the-future-of-accounting/" TargetMode="External"/><Relationship Id="rId13" Type="http://schemas.openxmlformats.org/officeDocument/2006/relationships/hyperlink" Target="https://tipalti.com/resources/learn/ai-accounting/" TargetMode="External"/><Relationship Id="rId14" Type="http://schemas.openxmlformats.org/officeDocument/2006/relationships/hyperlink" Target="https://blog.taxdome.com/ai-in-accounting/" TargetMode="External"/><Relationship Id="rId15" Type="http://schemas.openxmlformats.org/officeDocument/2006/relationships/hyperlink" Target="https://www.paymentsjournal.com/accountants-view-ai-as-an-ally-not-a-competitor/"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