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 set to host WOW Summit 2024, a global convergence of tech innovators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Bangkok Set to Host WOW Summit 2024, a Global Convergence of Tech Innovators</w:t>
      </w:r>
      <w:r/>
    </w:p>
    <w:p>
      <w:r/>
      <w:r>
        <w:t>In a beacon of technological innovation, Bangkok will play host to the WOW Summit 2024 this November. As digital transformation continues to sweep across industries, this premier gathering is set to redefine the realms of Web3 technology and beyond. The summit promises to be a pivotal event, attracting over 5,000 technology enthusiasts, innovators, and leaders from more than 30 countries, eager to delve into the future of blockchain, artificial intelligence (AI), fintech, and other cutting-edge digital technologies.</w:t>
      </w:r>
      <w:r/>
    </w:p>
    <w:p>
      <w:r/>
      <w:r>
        <w:t>The WOW Summit fits seamlessly into Thailand's thriving technology scene, aligning with other significant technological events, such as Thailand Blockchain Week, ETHGlobal, and Devcon, to create a concurrent hub of technological exploration and networking. The summit provides attendees with a unique opportunity to engage with a diverse array of tech industry leaders and visionaries, facilitating global connections and dialogue.</w:t>
      </w:r>
      <w:r/>
    </w:p>
    <w:p>
      <w:r/>
      <w:r>
        <w:t>Boasting an impressive lineup of experts from various fields, the summit will address numerous vital topics crucial for tech's progression. Participants will explore innovative themes related to the transition from Web2 to Web3, with topics covering AI advancements, fintech innovations, IoT and robotics integration, Central Bank Digital Currencies (CBDCs), evolving regulatory landscapes, Real-World Assets (RWA), and the broader societal impacts of blockchain and distributed ledger technologies (DLT).</w:t>
      </w:r>
      <w:r/>
    </w:p>
    <w:p>
      <w:r/>
      <w:r>
        <w:t>Mr. [Name], the Global CEO of WOW Summit, described the upcoming event as a 'turning point' in their expansion strategy. He emphasised the significance of broadening the summit's agenda beyond Web3, integrating various innovative sectors to attract a broader spectrum of stakeholders including startups, investors, and corporate giants interested in the tangible adoption of new technologies.</w:t>
      </w:r>
      <w:r/>
    </w:p>
    <w:p>
      <w:r/>
      <w:r>
        <w:t>Hosting the summit are Oasis Labs and Tongzheng Education. Oasis Labs is recognised for its pioneering work in Web3 research and investment, cementing its position as a significant ally to the WOW Summit. On the educational front, Tongzheng Education, known for its specialisation in Web3 education and investment, contributes through its established digital presence and incubator initiatives in Hong Kong and Thailand.</w:t>
      </w:r>
      <w:r/>
    </w:p>
    <w:p>
      <w:r/>
      <w:r>
        <w:t>The co-hosts include industry leaders such as the DTC Group, a reputed Web3 incubator, MMPro Group, noted for its innovative crypto ventures, and Uvecon.VC, a venture studio with deep roots in Hong Kong and South-East Asian markets. These organisations bring their expertise and resources to the summit, enhancing its relevance and impact on the tech industry landscape.</w:t>
      </w:r>
      <w:r/>
    </w:p>
    <w:p>
      <w:r/>
      <w:r>
        <w:t>Among the notable figures who have previously participated in WOW Summit events are Yat Siu of Animoca Brands, Sebastien Borget of Sandbox, and Jayne Chan of InvestHK, alongside many other luminaries who have contributed to significant advancements and discussions within the Web3 space.</w:t>
      </w:r>
      <w:r/>
    </w:p>
    <w:p>
      <w:r/>
      <w:r>
        <w:t>Bangkok's WOW Summit 2024 is poised to maintain this tradition of excellence, providing a platform for enriching dialogue and innovation. With its focus on the confluence of Web3 with other emerging technologies, the summit is set to engage attendees in fruitful exchanges and potentially groundbreaking collaborations.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https://indiplomacy.com/2024/10/14/wow-summit-2024-bangkok-to-host-premier-event-shaping-blockchain-ai-mobility-and-fintech-innovation/</w:t>
        </w:r>
      </w:hyperlink>
      <w:r>
        <w:t xml:space="preserve"> - Corroborates that Bangkok will host the WOW Summit 2024, attracting over 5,000 attendees from more than 30 countries, and covering topics such as Web3, blockchain, AI, fintech, and mobility.</w:t>
      </w:r>
      <w:r/>
    </w:p>
    <w:p>
      <w:pPr>
        <w:pStyle w:val="ListNumber"/>
        <w:spacing w:line="240" w:lineRule="auto"/>
        <w:ind w:left="720"/>
      </w:pPr>
      <w:r/>
      <w:hyperlink r:id="rId10">
        <w:r>
          <w:rPr>
            <w:color w:val="0000EE"/>
            <w:u w:val="single"/>
          </w:rPr>
          <w:t>https://indiplomacy.com/2024/10/14/wow-summit-2024-bangkok-to-host-premier-event-shaping-blockchain-ai-mobility-and-fintech-innovation/</w:t>
        </w:r>
      </w:hyperlink>
      <w:r>
        <w:t xml:space="preserve"> - Supports the alignment of the WOW Summit with other significant technological events like Thailand Blockchain Week, ETHGlobal, and Devcon.</w:t>
      </w:r>
      <w:r/>
    </w:p>
    <w:p>
      <w:pPr>
        <w:pStyle w:val="ListNumber"/>
        <w:spacing w:line="240" w:lineRule="auto"/>
        <w:ind w:left="720"/>
      </w:pPr>
      <w:r/>
      <w:hyperlink r:id="rId11">
        <w:r>
          <w:rPr>
            <w:color w:val="0000EE"/>
            <w:u w:val="single"/>
          </w:rPr>
          <w:t>https://bangkok2024.wowsummit.net</w:t>
        </w:r>
      </w:hyperlink>
      <w:r>
        <w:t xml:space="preserve"> - Confirms the broader focus of the summit beyond Web3, including AI, mobility, fintech, and other cutting-edge digital technologies.</w:t>
      </w:r>
      <w:r/>
    </w:p>
    <w:p>
      <w:pPr>
        <w:pStyle w:val="ListNumber"/>
        <w:spacing w:line="240" w:lineRule="auto"/>
        <w:ind w:left="720"/>
      </w:pPr>
      <w:r/>
      <w:hyperlink r:id="rId10">
        <w:r>
          <w:rPr>
            <w:color w:val="0000EE"/>
            <w:u w:val="single"/>
          </w:rPr>
          <w:t>https://indiplomacy.com/2024/10/14/wow-summit-2024-bangkok-to-host-premier-event-shaping-blockchain-ai-mobility-and-fintech-innovation/</w:t>
        </w:r>
      </w:hyperlink>
      <w:r>
        <w:t xml:space="preserve"> - Details the topics to be addressed, including the transition from Web2 to Web3, AI advancements, fintech innovations, IoT and robotics integration, CBDCs, and evolving regulatory landscapes.</w:t>
      </w:r>
      <w:r/>
    </w:p>
    <w:p>
      <w:pPr>
        <w:pStyle w:val="ListNumber"/>
        <w:spacing w:line="240" w:lineRule="auto"/>
        <w:ind w:left="720"/>
      </w:pPr>
      <w:r/>
      <w:hyperlink r:id="rId10">
        <w:r>
          <w:rPr>
            <w:color w:val="0000EE"/>
            <w:u w:val="single"/>
          </w:rPr>
          <w:t>https://indiplomacy.com/2024/10/14/wow-summit-2024-bangkok-to-host-premier-event-shaping-blockchain-ai-mobility-and-fintech-innovation/</w:t>
        </w:r>
      </w:hyperlink>
      <w:r>
        <w:t xml:space="preserve"> - Mentions the expansion strategy and the broadening of the summit's agenda beyond Web3 to attract a broader spectrum of stakeholders.</w:t>
      </w:r>
      <w:r/>
    </w:p>
    <w:p>
      <w:pPr>
        <w:pStyle w:val="ListNumber"/>
        <w:spacing w:line="240" w:lineRule="auto"/>
        <w:ind w:left="720"/>
      </w:pPr>
      <w:r/>
      <w:hyperlink r:id="rId12">
        <w:r>
          <w:rPr>
            <w:color w:val="0000EE"/>
            <w:u w:val="single"/>
          </w:rPr>
          <w:t>https://bangkok2024.wowsummit.net/partners/</w:t>
        </w:r>
      </w:hyperlink>
      <w:r>
        <w:t xml:space="preserve"> - Lists the hosts and co-hosts, including Oasis Labs, Tongzheng Education, DTC Group, MMPro Group, and Uvecon.VC, and their roles in the summit.</w:t>
      </w:r>
      <w:r/>
    </w:p>
    <w:p>
      <w:pPr>
        <w:pStyle w:val="ListNumber"/>
        <w:spacing w:line="240" w:lineRule="auto"/>
        <w:ind w:left="720"/>
      </w:pPr>
      <w:r/>
      <w:hyperlink r:id="rId10">
        <w:r>
          <w:rPr>
            <w:color w:val="0000EE"/>
            <w:u w:val="single"/>
          </w:rPr>
          <w:t>https://indiplomacy.com/2024/10/14/wow-summit-2024-bangkok-to-host-premier-event-shaping-blockchain-ai-mobility-and-fintech-innovation/</w:t>
        </w:r>
      </w:hyperlink>
      <w:r>
        <w:t xml:space="preserve"> - Highlights the involvement of notable figures and industry leaders in previous WOW Summit events.</w:t>
      </w:r>
      <w:r/>
    </w:p>
    <w:p>
      <w:pPr>
        <w:pStyle w:val="ListNumber"/>
        <w:spacing w:line="240" w:lineRule="auto"/>
        <w:ind w:left="720"/>
      </w:pPr>
      <w:r/>
      <w:hyperlink r:id="rId11">
        <w:r>
          <w:rPr>
            <w:color w:val="0000EE"/>
            <w:u w:val="single"/>
          </w:rPr>
          <w:t>https://bangkok2024.wowsummit.net</w:t>
        </w:r>
      </w:hyperlink>
      <w:r>
        <w:t xml:space="preserve"> - Provides details about the venue, UOB LIVE in the EM District of Bangkok, and its capacity to accommodate various activities.</w:t>
      </w:r>
      <w:r/>
    </w:p>
    <w:p>
      <w:pPr>
        <w:pStyle w:val="ListNumber"/>
        <w:spacing w:line="240" w:lineRule="auto"/>
        <w:ind w:left="720"/>
      </w:pPr>
      <w:r/>
      <w:hyperlink r:id="rId10">
        <w:r>
          <w:rPr>
            <w:color w:val="0000EE"/>
            <w:u w:val="single"/>
          </w:rPr>
          <w:t>https://indiplomacy.com/2024/10/14/wow-summit-2024-bangkok-to-host-premier-event-shaping-blockchain-ai-mobility-and-fintech-innovation/</w:t>
        </w:r>
      </w:hyperlink>
      <w:r>
        <w:t xml:space="preserve"> - Confirms the dates of the event, November 11-12, 2024, and the expected number of attendees.</w:t>
      </w:r>
      <w:r/>
    </w:p>
    <w:p>
      <w:pPr>
        <w:pStyle w:val="ListNumber"/>
        <w:spacing w:line="240" w:lineRule="auto"/>
        <w:ind w:left="720"/>
      </w:pPr>
      <w:r/>
      <w:hyperlink r:id="rId13">
        <w:r>
          <w:rPr>
            <w:color w:val="0000EE"/>
            <w:u w:val="single"/>
          </w:rPr>
          <w:t>https://lu.ma/wowbkk</w:t>
        </w:r>
      </w:hyperlink>
      <w:r>
        <w:t xml:space="preserve"> - Supports the attendance figure and the global nature of the event, with over 7,000 attendees expected from various countries.</w:t>
      </w:r>
      <w:r/>
    </w:p>
    <w:p>
      <w:pPr>
        <w:pStyle w:val="ListNumber"/>
        <w:spacing w:line="240" w:lineRule="auto"/>
        <w:ind w:left="720"/>
      </w:pPr>
      <w:r/>
      <w:hyperlink r:id="rId10">
        <w:r>
          <w:rPr>
            <w:color w:val="0000EE"/>
            <w:u w:val="single"/>
          </w:rPr>
          <w:t>https://indiplomacy.com/2024/10/14/wow-summit-2024-bangkok-to-host-premier-event-shaping-blockchain-ai-mobility-and-fintech-innovation/</w:t>
        </w:r>
      </w:hyperlink>
      <w:r>
        <w:t xml:space="preserve"> - Emphasizes the networking opportunities and the platform for showcasing the latest advancements in Web3, blockchain, AI, and fintech.</w:t>
      </w:r>
      <w:r/>
    </w:p>
    <w:p>
      <w:pPr>
        <w:pStyle w:val="ListNumber"/>
        <w:spacing w:line="240" w:lineRule="auto"/>
        <w:ind w:left="720"/>
      </w:pPr>
      <w:r/>
      <w:hyperlink r:id="rId14">
        <w:r>
          <w:rPr>
            <w:color w:val="0000EE"/>
            <w:u w:val="single"/>
          </w:rPr>
          <w:t>https://www.bitcoininsider.org/article/261108/wow-summit-bangkok-host-defining-innovation-event-year-shaping-future-blockchain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diplomacy.com/2024/10/14/wow-summit-2024-bangkok-to-host-premier-event-shaping-blockchain-ai-mobility-and-fintech-innovation/" TargetMode="External"/><Relationship Id="rId11" Type="http://schemas.openxmlformats.org/officeDocument/2006/relationships/hyperlink" Target="https://bangkok2024.wowsummit.net" TargetMode="External"/><Relationship Id="rId12" Type="http://schemas.openxmlformats.org/officeDocument/2006/relationships/hyperlink" Target="https://bangkok2024.wowsummit.net/partners/" TargetMode="External"/><Relationship Id="rId13" Type="http://schemas.openxmlformats.org/officeDocument/2006/relationships/hyperlink" Target="https://lu.ma/wowbkk" TargetMode="External"/><Relationship Id="rId14" Type="http://schemas.openxmlformats.org/officeDocument/2006/relationships/hyperlink" Target="https://www.bitcoininsider.org/article/261108/wow-summit-bangkok-host-defining-innovation-event-year-shaping-future-blockcha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