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Forex trading advisory highlights risks and responsibilities for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Forex Trading Advisory and Risk Awareness Notice</w:t>
      </w:r>
      <w:r/>
    </w:p>
    <w:p>
      <w:r/>
      <w:r>
        <w:t>In the complex world of foreign exchange (Forex) trading, investors are being reminded of the significant risks involved. With increasing interest in financial markets, a high-level advisory notice has been issued to highlight the potential pitfalls and necessary precautions to consider before engaging in Forex trading. This notice serves to inform both seasoned and novice investors of the inherent challenges and responsibilities associated with this form of investment.</w:t>
      </w:r>
      <w:r/>
    </w:p>
    <w:p>
      <w:r/>
      <w:r>
        <w:rPr>
          <w:b/>
        </w:rPr>
        <w:t>Understanding Forex Trading Risks</w:t>
      </w:r>
      <w:r/>
    </w:p>
    <w:p>
      <w:r/>
      <w:r>
        <w:t>Forex trading is known for its high-risk nature due to the leverage involved, which can amplify both potential gains and losses. Leverage allows traders to control a large position with a relatively small amount of capital, increasing the risk exposure. As such, this type of trading may not suit all investors, and caution is advised.</w:t>
      </w:r>
      <w:r/>
    </w:p>
    <w:p>
      <w:r/>
      <w:r>
        <w:t>Investors are urged to meticulously evaluate their investment objectives, level of experience, and risk tolerance. The possibility of losing some or all of an initial investment means that capital used should be money that investors can afford to lose. The emphasis is on the importance of education around the risks involved and seeking guidance from independent financial or tax advisors if uncertainties remain.</w:t>
      </w:r>
      <w:r/>
    </w:p>
    <w:p>
      <w:r/>
      <w:r>
        <w:rPr>
          <w:b/>
        </w:rPr>
        <w:t>Role of FOREXLIVE™ in Market Commentary</w:t>
      </w:r>
      <w:r/>
    </w:p>
    <w:p>
      <w:r/>
      <w:r>
        <w:t>FOREXLIVE™, a platform known for offering economic and market information, has issued a statement clarifying its role in providing insights. The platform does not function as an investment advisor and does not endorse opinions or recommendations from any company, blog, or information source it links to. The information offered is intended purely for educational purposes.</w:t>
      </w:r>
      <w:r/>
    </w:p>
    <w:p>
      <w:r/>
      <w:r>
        <w:t>Clients and prospective investors are encouraged to conduct their own analyses and judgements when considering the opinions presented in blogs or other information sources. Importantly, past performance is explicitly stated as being no guarantee of future results, underscoring the volatility and unpredictability of Forex markets.</w:t>
      </w:r>
      <w:r/>
    </w:p>
    <w:p>
      <w:r/>
      <w:r>
        <w:t>FOREXLIVE™ provides its content on an "as is" basis, meaning it should be used as general market commentary rather than actionable investment advice. The platform also disclaims liability for any losses that may occur from reliance on the information provided, emphasizing the importance of thorough due diligence.</w:t>
      </w:r>
      <w:r/>
    </w:p>
    <w:p>
      <w:r/>
      <w:r>
        <w:rPr>
          <w:b/>
        </w:rPr>
        <w:t>Transparency in Advertising</w:t>
      </w:r>
      <w:r/>
    </w:p>
    <w:p>
      <w:r/>
      <w:r>
        <w:t>In a move towards transparency, FOREXLIVE™ has disclosed potential compensation from advertisers who feature on its site, which might be influenced by user interaction with these ads. This declaration aims to maintain clarity about the site’s operations and foster trust with its audience.</w:t>
      </w:r>
      <w:r/>
    </w:p>
    <w:p>
      <w:r/>
      <w:r>
        <w:rPr>
          <w:b/>
        </w:rPr>
        <w:t>Final Thoughts</w:t>
      </w:r>
      <w:r/>
    </w:p>
    <w:p>
      <w:r/>
      <w:r>
        <w:t>This comprehensive advisory notice serves to elucidate the responsibilities and risks of engaging in Forex trading. It calls for investors to be astute in their approach, armed with sufficient knowledge and sound advice to navigate the complexities of this financial domain. While opportunities for profit exist, so too do risks, making careful consideration and preparedness vital for anyone contemplating entering the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https://www.investing.com/about-us/risk-warning</w:t>
        </w:r>
      </w:hyperlink>
      <w:r>
        <w:t xml:space="preserve"> - This link corroborates the high-risk nature of Forex trading due to leverage, which can amplify both gains and losses, and the importance of understanding the risks before investing.</w:t>
      </w:r>
      <w:r/>
    </w:p>
    <w:p>
      <w:pPr>
        <w:pStyle w:val="ListNumber"/>
        <w:spacing w:line="240" w:lineRule="auto"/>
        <w:ind w:left="720"/>
      </w:pPr>
      <w:r/>
      <w:hyperlink r:id="rId11">
        <w:r>
          <w:rPr>
            <w:color w:val="0000EE"/>
            <w:u w:val="single"/>
          </w:rPr>
          <w:t>https://nsfx.com/about-nsfx/risk-disclosure/</w:t>
        </w:r>
      </w:hyperlink>
      <w:r>
        <w:t xml:space="preserve"> - This link supports the idea that Forex trading involves significant risks, including the potential for total loss of the initial investment, and the need for investors to carefully assess their financial situation and experience.</w:t>
      </w:r>
      <w:r/>
    </w:p>
    <w:p>
      <w:pPr>
        <w:pStyle w:val="ListNumber"/>
        <w:spacing w:line="240" w:lineRule="auto"/>
        <w:ind w:left="720"/>
      </w:pPr>
      <w:r/>
      <w:hyperlink r:id="rId12">
        <w:r>
          <w:rPr>
            <w:color w:val="0000EE"/>
            <w:u w:val="single"/>
          </w:rPr>
          <w:t>https://tradeciety.com/risk-disclaimer</w:t>
        </w:r>
      </w:hyperlink>
      <w:r>
        <w:t xml:space="preserve"> - This link emphasizes the substantial risks associated with trading in Forex, futures, and other financial instruments, and the importance of understanding the nature of the contracts and the potential for significant losses.</w:t>
      </w:r>
      <w:r/>
    </w:p>
    <w:p>
      <w:pPr>
        <w:pStyle w:val="ListNumber"/>
        <w:spacing w:line="240" w:lineRule="auto"/>
        <w:ind w:left="720"/>
      </w:pPr>
      <w:r/>
      <w:hyperlink r:id="rId13">
        <w:r>
          <w:rPr>
            <w:color w:val="0000EE"/>
            <w:u w:val="single"/>
          </w:rPr>
          <w:t>https://www.cftc.gov/sites/default/files/opa/enf98/opaforexa15.htm</w:t>
        </w:r>
      </w:hyperlink>
      <w:r>
        <w:t xml:space="preserve"> - This link warns about the risks and potential frauds in Forex trading, advising caution against companies that guarantee high profits with little risk and emphasizing the volatility and substantial risks of currency futures and options markets.</w:t>
      </w:r>
      <w:r/>
    </w:p>
    <w:p>
      <w:pPr>
        <w:pStyle w:val="ListNumber"/>
        <w:spacing w:line="240" w:lineRule="auto"/>
        <w:ind w:left="720"/>
      </w:pPr>
      <w:r/>
      <w:hyperlink r:id="rId14">
        <w:r>
          <w:rPr>
            <w:color w:val="0000EE"/>
            <w:u w:val="single"/>
          </w:rPr>
          <w:t>https://www.forex.com/en-us/terms-and-policies/risk-disclosure/</w:t>
        </w:r>
      </w:hyperlink>
      <w:r>
        <w:t xml:space="preserve"> - This link provides a risk disclosure statement highlighting the high risks of Forex trading, including the impact of leverage and the possibility of losing the entire initial investment.</w:t>
      </w:r>
      <w:r/>
    </w:p>
    <w:p>
      <w:pPr>
        <w:pStyle w:val="ListNumber"/>
        <w:spacing w:line="240" w:lineRule="auto"/>
        <w:ind w:left="720"/>
      </w:pPr>
      <w:r/>
      <w:hyperlink r:id="rId10">
        <w:r>
          <w:rPr>
            <w:color w:val="0000EE"/>
            <w:u w:val="single"/>
          </w:rPr>
          <w:t>https://www.investing.com/about-us/risk-warning</w:t>
        </w:r>
      </w:hyperlink>
      <w:r>
        <w:t xml:space="preserve"> - This link underscores the importance of seeking professional advice and thoroughly reading risk disclosure documents before engaging in Forex or other high-risk trading activities.</w:t>
      </w:r>
      <w:r/>
    </w:p>
    <w:p>
      <w:pPr>
        <w:pStyle w:val="ListNumber"/>
        <w:spacing w:line="240" w:lineRule="auto"/>
        <w:ind w:left="720"/>
      </w:pPr>
      <w:r/>
      <w:hyperlink r:id="rId11">
        <w:r>
          <w:rPr>
            <w:color w:val="0000EE"/>
            <w:u w:val="single"/>
          </w:rPr>
          <w:t>https://nsfx.com/about-nsfx/risk-disclosure/</w:t>
        </w:r>
      </w:hyperlink>
      <w:r>
        <w:t xml:space="preserve"> - This link explains the effect of leverage in Forex trading, which can result in significant losses beyond the initial margin deposit, and the need for investors to be financially able to assume such risks.</w:t>
      </w:r>
      <w:r/>
    </w:p>
    <w:p>
      <w:pPr>
        <w:pStyle w:val="ListNumber"/>
        <w:spacing w:line="240" w:lineRule="auto"/>
        <w:ind w:left="720"/>
      </w:pPr>
      <w:r/>
      <w:hyperlink r:id="rId12">
        <w:r>
          <w:rPr>
            <w:color w:val="0000EE"/>
            <w:u w:val="single"/>
          </w:rPr>
          <w:t>https://tradeciety.com/risk-disclaimer</w:t>
        </w:r>
      </w:hyperlink>
      <w:r>
        <w:t xml:space="preserve"> - This link reiterates that past performance is not indicative of future results and advises investors to carefully consider their investment objectives, experience, and financial situation before trading in Forex or other financial instruments.</w:t>
      </w:r>
      <w:r/>
    </w:p>
    <w:p>
      <w:pPr>
        <w:pStyle w:val="ListNumber"/>
        <w:spacing w:line="240" w:lineRule="auto"/>
        <w:ind w:left="720"/>
      </w:pPr>
      <w:r/>
      <w:hyperlink r:id="rId13">
        <w:r>
          <w:rPr>
            <w:color w:val="0000EE"/>
            <w:u w:val="single"/>
          </w:rPr>
          <w:t>https://www.cftc.gov/sites/default/files/opa/enf98/opaforexa15.htm</w:t>
        </w:r>
      </w:hyperlink>
      <w:r>
        <w:t xml:space="preserve"> - This link advises investors to be wary of high-pressure tactics and unrealistic promises of high profits with low risk, emphasizing the importance of due diligence in selecting a Forex trading company.</w:t>
      </w:r>
      <w:r/>
    </w:p>
    <w:p>
      <w:pPr>
        <w:pStyle w:val="ListNumber"/>
        <w:spacing w:line="240" w:lineRule="auto"/>
        <w:ind w:left="720"/>
      </w:pPr>
      <w:r/>
      <w:hyperlink r:id="rId11">
        <w:r>
          <w:rPr>
            <w:color w:val="0000EE"/>
            <w:u w:val="single"/>
          </w:rPr>
          <w:t>https://nsfx.com/about-nsfx/risk-disclosure/</w:t>
        </w:r>
      </w:hyperlink>
      <w:r>
        <w:t xml:space="preserve"> - This link discusses the risks associated with short CFD positions and the potential for significant losses if market conditions move against the investor, highlighting the need for thorough understanding and financial preparedness.</w:t>
      </w:r>
      <w:r/>
    </w:p>
    <w:p>
      <w:pPr>
        <w:pStyle w:val="ListNumber"/>
        <w:spacing w:line="240" w:lineRule="auto"/>
        <w:ind w:left="720"/>
      </w:pPr>
      <w:r/>
      <w:hyperlink r:id="rId12">
        <w:r>
          <w:rPr>
            <w:color w:val="0000EE"/>
            <w:u w:val="single"/>
          </w:rPr>
          <w:t>https://tradeciety.com/risk-disclaimer</w:t>
        </w:r>
      </w:hyperlink>
      <w:r>
        <w:t xml:space="preserve"> - This link emphasizes the importance of education and understanding the risks involved in Forex trading, advising investors to seek independent financial advice if they are unsure about any aspects of the investment.</w:t>
      </w:r>
      <w:r/>
    </w:p>
    <w:p>
      <w:pPr>
        <w:pStyle w:val="ListNumber"/>
        <w:spacing w:line="240" w:lineRule="auto"/>
        <w:ind w:left="720"/>
      </w:pPr>
      <w:r/>
      <w:hyperlink r:id="rId15">
        <w:r>
          <w:rPr>
            <w:color w:val="0000EE"/>
            <w:u w:val="single"/>
          </w:rPr>
          <w:t>https://investorempires.com/bbg-us-weighs-capping-ai-chip-sales-from-nvidia-amd-other-us-firms-to-some-countries/?utm_source=rss&amp;utm_medium=rss&amp;utm_campaign=bbg-us-weighs-capping-ai-chip-sales-from-nvidia-amd-other-us-firms-to-some-countries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ing.com/about-us/risk-warning" TargetMode="External"/><Relationship Id="rId11" Type="http://schemas.openxmlformats.org/officeDocument/2006/relationships/hyperlink" Target="https://nsfx.com/about-nsfx/risk-disclosure/" TargetMode="External"/><Relationship Id="rId12" Type="http://schemas.openxmlformats.org/officeDocument/2006/relationships/hyperlink" Target="https://tradeciety.com/risk-disclaimer" TargetMode="External"/><Relationship Id="rId13" Type="http://schemas.openxmlformats.org/officeDocument/2006/relationships/hyperlink" Target="https://www.cftc.gov/sites/default/files/opa/enf98/opaforexa15.htm" TargetMode="External"/><Relationship Id="rId14" Type="http://schemas.openxmlformats.org/officeDocument/2006/relationships/hyperlink" Target="https://www.forex.com/en-us/terms-and-policies/risk-disclosure/" TargetMode="External"/><Relationship Id="rId15" Type="http://schemas.openxmlformats.org/officeDocument/2006/relationships/hyperlink" Target="https://investorempires.com/bbg-us-weighs-capping-ai-chip-sales-from-nvidia-amd-other-us-firms-to-some-countries/?utm_source=rss&amp;utm_medium=rss&amp;utm_campaign=bbg-us-weighs-capping-ai-chip-sales-from-nvidia-amd-other-us-firms-to-some-coun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