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Regulatory challenges of AI in medical devices highlighted at ACCP meeting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During a session at the 2024 American College of Clinical Pharmacy (ACCP) Annual Meeting, Omar Badawi, PharmD, MPH, FCCM, shed light on the complexities and challenges faced by the U.S. Food and Drug Administration (FDA) in regulating medical devices, particularly those incorporating artificial intelligence (AI) and machine learning (ML). Badawi heads the Division of Data Sciences at the US Telemedicine and Advanced Technology Research Center.</w:t>
      </w:r>
      <w:r/>
    </w:p>
    <w:p>
      <w:r/>
      <w:r>
        <w:t>The FDA categorizes medical devices into three classes based on risk. Class I devices are considered low risk and typically exempt from the pre-market approval process. However, they must still adhere to general controls and labelling requirements. Class II devices present moderate risk and usually require FDA clearance, which is a procedure distinct from full approval. Notably, most Class I and Class II devices are exempt from the 510(k) premarket notification, implying they have demonstrated equivalence to similar pre-existing devices. In contrast, Class III devices, regarded as high-risk, are subject to rigorous pre-market approval processes.</w:t>
      </w:r>
      <w:r/>
    </w:p>
    <w:p>
      <w:r/>
      <w:r>
        <w:t>Despite FDA efforts to track AI and ML-enabled devices, the categorization remains inconsistent, Badawi noted. As of August 2024, the FDA had listed 950 AI/ML medical devices. However, not all devices with potential AI/ML functionalities, such as continuous glucose monitors, are recognised under this listing. This is because these devices are approved following the same protocols as lab assays for glucose measurement, bypassing the detailed scrutiny intended for AI/ML devices.</w:t>
      </w:r>
      <w:r/>
    </w:p>
    <w:p>
      <w:r/>
      <w:r>
        <w:t>The FDA insists on post-market safety surveillance for AI/ML devices and assessments to identify bias, but these standards aren’t uniformly applied across all devices employing similar technologies. Wearable technology like smart clothing, fitness trackers, and certain smart glasses escape stringent FDA review, primarily because they are positioned as consumer electronics rather than medical devices. Meanwhile, serious ethical and privacy concerns have surfaced, such as a recent incident involving Harvard students using smart glasses for unauthorised facial recognition.</w:t>
      </w:r>
      <w:r/>
    </w:p>
    <w:p>
      <w:r/>
      <w:r>
        <w:t>The discussion also brought up the pressing issue of transparency in AI tool development and validation. A recent investigation revealed that only a small percentage of FDA-cleared AI/ML devices underwent prospective validation or randomised controlled trials. This lack of transparency stokes concerns about the evidence quality underlying these medical tools. Badawi pointed to studies highlighting biases in AI-driven medical assessments, citing racial disparities in pulse oximeter readings and differential diagnosis biases within AI models like ChatGPT-4.</w:t>
      </w:r>
      <w:r/>
    </w:p>
    <w:p>
      <w:r/>
      <w:r>
        <w:t xml:space="preserve">Such findings underscore the critical need for robust validation methodologies and greater transparency in AI applications within healthcare. Researchers and clinicians are urged to consider these biases, which can lead to inequities in care delivery and outcomes across diverse patient demographics. </w:t>
      </w:r>
      <w:r/>
    </w:p>
    <w:p>
      <w:r/>
      <w:r>
        <w:t>In conclusion, while AI and ML hold transformative potential for medical device efficacy and innovation, these technologies introduce considerable regulatory, ethical, and safety challenges that demand careful oversight and continuous examination.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https://www.pharmacytimes.com/view/regulatory-hurdles-and-ethical-concerns-in-fda-oversight-of-ai-ml-medical-devices</w:t>
        </w:r>
      </w:hyperlink>
      <w:r>
        <w:t xml:space="preserve"> - Corroborates the challenges faced by the FDA in regulating AI/ML medical devices, the categorization of devices, and the lack of uniform standards for post-market safety surveillance and bias assessments.</w:t>
      </w:r>
      <w:r/>
    </w:p>
    <w:p>
      <w:pPr>
        <w:pStyle w:val="ListNumber"/>
        <w:spacing w:line="240" w:lineRule="auto"/>
        <w:ind w:left="720"/>
      </w:pPr>
      <w:r/>
      <w:hyperlink r:id="rId10">
        <w:r>
          <w:rPr>
            <w:color w:val="0000EE"/>
            <w:u w:val="single"/>
          </w:rPr>
          <w:t>https://www.pharmacytimes.com/view/regulatory-hurdles-and-ethical-concerns-in-fda-oversight-of-ai-ml-medical-devices</w:t>
        </w:r>
      </w:hyperlink>
      <w:r>
        <w:t xml:space="preserve"> - Supports the information that Class I devices are exempt from pre-market approval but must adhere to general controls and labeling requirements, and that not all AI/ML devices are recognized under the FDA's listing.</w:t>
      </w:r>
      <w:r/>
    </w:p>
    <w:p>
      <w:pPr>
        <w:pStyle w:val="ListNumber"/>
        <w:spacing w:line="240" w:lineRule="auto"/>
        <w:ind w:left="720"/>
      </w:pPr>
      <w:r/>
      <w:hyperlink r:id="rId11">
        <w:r>
          <w:rPr>
            <w:color w:val="0000EE"/>
            <w:u w:val="single"/>
          </w:rPr>
          <w:t>https://ai.jmir.org/2023/1/e42940/PDF</w:t>
        </w:r>
      </w:hyperlink>
      <w:r>
        <w:t xml:space="preserve"> - Discusses the current FDA regulatory pathways for ML algorithms, including the 510k, premarket approval, and DeNovo pathways, and the need for continuous model evolution and real-world performance monitoring.</w:t>
      </w:r>
      <w:r/>
    </w:p>
    <w:p>
      <w:pPr>
        <w:pStyle w:val="ListNumber"/>
        <w:spacing w:line="240" w:lineRule="auto"/>
        <w:ind w:left="720"/>
      </w:pPr>
      <w:r/>
      <w:hyperlink r:id="rId10">
        <w:r>
          <w:rPr>
            <w:color w:val="0000EE"/>
            <w:u w:val="single"/>
          </w:rPr>
          <w:t>https://www.pharmacytimes.com/view/regulatory-hurdles-and-ethical-concerns-in-fda-oversight-of-ai-ml-medical-devices</w:t>
        </w:r>
      </w:hyperlink>
      <w:r>
        <w:t xml:space="preserve"> - Highlights the issue of transparency in AI tool development and validation, including the low percentage of FDA-cleared AI/ML devices that underwent prospective validation or randomized controlled trials.</w:t>
      </w:r>
      <w:r/>
    </w:p>
    <w:p>
      <w:pPr>
        <w:pStyle w:val="ListNumber"/>
        <w:spacing w:line="240" w:lineRule="auto"/>
        <w:ind w:left="720"/>
      </w:pPr>
      <w:r/>
      <w:hyperlink r:id="rId10">
        <w:r>
          <w:rPr>
            <w:color w:val="0000EE"/>
            <w:u w:val="single"/>
          </w:rPr>
          <w:t>https://www.pharmacytimes.com/view/regulatory-hurdles-and-ethical-concerns-in-fda-oversight-of-ai-ml-medical-devices</w:t>
        </w:r>
      </w:hyperlink>
      <w:r>
        <w:t xml:space="preserve"> - Mentions the ethical and privacy concerns, such as biases in AI-driven medical assessments and the lack of stringent FDA review for wearable technology like smart clothing and fitness trackers.</w:t>
      </w:r>
      <w:r/>
    </w:p>
    <w:p>
      <w:pPr>
        <w:pStyle w:val="ListNumber"/>
        <w:spacing w:line="240" w:lineRule="auto"/>
        <w:ind w:left="720"/>
      </w:pPr>
      <w:r/>
      <w:hyperlink r:id="rId12">
        <w:r>
          <w:rPr>
            <w:color w:val="0000EE"/>
            <w:u w:val="single"/>
          </w:rPr>
          <w:t>https://www.ncbi.nlm.nih.gov/pmc/articles/PMC7314939/</w:t>
        </w:r>
      </w:hyperlink>
      <w:r>
        <w:t xml:space="preserve"> - Reviews the regulatory requirements for AI/ML-based digital tools in healthcare, including the classification as Software as Medical Device (SaMD) and the varying levels of risk associated with their use.</w:t>
      </w:r>
      <w:r/>
    </w:p>
    <w:p>
      <w:pPr>
        <w:pStyle w:val="ListNumber"/>
        <w:spacing w:line="240" w:lineRule="auto"/>
        <w:ind w:left="720"/>
      </w:pPr>
      <w:r/>
      <w:hyperlink r:id="rId10">
        <w:r>
          <w:rPr>
            <w:color w:val="0000EE"/>
            <w:u w:val="single"/>
          </w:rPr>
          <w:t>https://www.pharmacytimes.com/view/regulatory-hurdles-and-ethical-concerns-in-fda-oversight-of-ai-ml-medical-devices</w:t>
        </w:r>
      </w:hyperlink>
      <w:r>
        <w:t xml:space="preserve"> - Cites examples of biases in AI models, such as racial disparities in pulse oximeter readings and differential diagnosis biases within AI models like ChatGPT-4.</w:t>
      </w:r>
      <w:r/>
    </w:p>
    <w:p>
      <w:pPr>
        <w:pStyle w:val="ListNumber"/>
        <w:spacing w:line="240" w:lineRule="auto"/>
        <w:ind w:left="720"/>
      </w:pPr>
      <w:r/>
      <w:hyperlink r:id="rId11">
        <w:r>
          <w:rPr>
            <w:color w:val="0000EE"/>
            <w:u w:val="single"/>
          </w:rPr>
          <w:t>https://ai.jmir.org/2023/1/e42940/PDF</w:t>
        </w:r>
      </w:hyperlink>
      <w:r>
        <w:t xml:space="preserve"> - Proposes a novel regulatory pathway for ML algorithms that allows for continuous model evolution and addresses the limitations of current regulatory frameworks.</w:t>
      </w:r>
      <w:r/>
    </w:p>
    <w:p>
      <w:pPr>
        <w:pStyle w:val="ListNumber"/>
        <w:spacing w:line="240" w:lineRule="auto"/>
        <w:ind w:left="720"/>
      </w:pPr>
      <w:r/>
      <w:hyperlink r:id="rId10">
        <w:r>
          <w:rPr>
            <w:color w:val="0000EE"/>
            <w:u w:val="single"/>
          </w:rPr>
          <w:t>https://www.pharmacytimes.com/view/regulatory-hurdles-and-ethical-concerns-in-fda-oversight-of-ai-ml-medical-devices</w:t>
        </w:r>
      </w:hyperlink>
      <w:r>
        <w:t xml:space="preserve"> - Emphasizes the need for robust validation methodologies and greater transparency in AI applications within healthcare to address biases and ensure equitable care delivery.</w:t>
      </w:r>
      <w:r/>
    </w:p>
    <w:p>
      <w:pPr>
        <w:pStyle w:val="ListNumber"/>
        <w:spacing w:line="240" w:lineRule="auto"/>
        <w:ind w:left="720"/>
      </w:pPr>
      <w:r/>
      <w:hyperlink r:id="rId10">
        <w:r>
          <w:rPr>
            <w:color w:val="0000EE"/>
            <w:u w:val="single"/>
          </w:rPr>
          <w:t>https://www.pharmacytimes.com/view/regulatory-hurdles-and-ethical-concerns-in-fda-oversight-of-ai-ml-medical-devices</w:t>
        </w:r>
      </w:hyperlink>
      <w:r>
        <w:t xml:space="preserve"> - Discusses the challenges in regulating devices where AI/ML is not the primary mode, such as continuous glucose monitors, and the implications for regulatory oversight.</w:t>
      </w:r>
      <w:r/>
    </w:p>
    <w:p>
      <w:pPr>
        <w:pStyle w:val="ListNumber"/>
        <w:spacing w:line="240" w:lineRule="auto"/>
        <w:ind w:left="720"/>
      </w:pPr>
      <w:r/>
      <w:hyperlink r:id="rId12">
        <w:r>
          <w:rPr>
            <w:color w:val="0000EE"/>
            <w:u w:val="single"/>
          </w:rPr>
          <w:t>https://www.ncbi.nlm.nih.gov/pmc/articles/PMC7314939/</w:t>
        </w:r>
      </w:hyperlink>
      <w:r>
        <w:t xml:space="preserve"> - Provides case studies on the current capabilities and regulatory requirements for AI/ML in healthcare, highlighting the need for clear regulatory and commercialization pathways.</w:t>
      </w:r>
      <w:r/>
    </w:p>
    <w:p>
      <w:pPr>
        <w:pStyle w:val="ListNumber"/>
        <w:spacing w:line="240" w:lineRule="auto"/>
        <w:ind w:left="720"/>
      </w:pPr>
      <w:r/>
      <w:hyperlink r:id="rId10">
        <w:r>
          <w:rPr>
            <w:color w:val="0000EE"/>
            <w:u w:val="single"/>
          </w:rPr>
          <w:t>https://www.pharmacytimes.com/view/regulatory-hurdles-and-ethical-concerns-in-fda-oversight-of-ai-ml-medical-devices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harmacytimes.com/view/regulatory-hurdles-and-ethical-concerns-in-fda-oversight-of-ai-ml-medical-devices" TargetMode="External"/><Relationship Id="rId11" Type="http://schemas.openxmlformats.org/officeDocument/2006/relationships/hyperlink" Target="https://ai.jmir.org/2023/1/e42940/PDF" TargetMode="External"/><Relationship Id="rId12" Type="http://schemas.openxmlformats.org/officeDocument/2006/relationships/hyperlink" Target="https://www.ncbi.nlm.nih.gov/pmc/articles/PMC73149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