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Schools battling to shield students from online dangers in the AI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Schools Battling to Shield Students from Online Dangers in the AI Era</w:t>
      </w:r>
      <w:r/>
    </w:p>
    <w:p>
      <w:r/>
      <w:r>
        <w:t>As the new school year progresses, educational institutions around the globe find themselves grappling with the evolving challenge of safeguarding children from potential online harm, notably heightened by the rapid development and integration of artificial intelligence (AI) technologies. The intricate task of protecting students has become even more formidable, stirring concerns about the preparedness of school communities in dealing with both the advantages and risks associated with AI.</w:t>
      </w:r>
      <w:r/>
    </w:p>
    <w:p>
      <w:r/>
      <w:r>
        <w:t>Key to this challenge is the need for enhanced resources and training, as highlighted by recent findings from a survey conducted by Qoria across school communities in the UK, US, Australia, and New Zealand. The survey underscored that nearly two-thirds (64%) of respondents identified insufficient staff training, knowledge, and time as significant impediments when addressing the threats posed by AI, particularly concerning Content Sharing and Assessment Management (CSAM) and inappropriate content dissemination among students.</w:t>
      </w:r>
      <w:r/>
    </w:p>
    <w:p>
      <w:r/>
      <w:r>
        <w:t>A leader from a college in the UK expressed concerns, stating, "AI is a rapidly growing area that as a college we are trying (and probably failing) to keep up with. The goalposts move so fast that we are constantly playing catchup."</w:t>
      </w:r>
      <w:r/>
    </w:p>
    <w:p>
      <w:r/>
      <w:r>
        <w:t>The complexities extend beyond resource allocation, as schools require structured guidance and support from policymakers. While the UK government currently invests in AI’s educational benefits, there is a felt necessity for broader governmental intervention to assist with the cybersecurity and online safety challenges AI presents.</w:t>
      </w:r>
      <w:r/>
    </w:p>
    <w:p>
      <w:r/>
      <w:r>
        <w:rPr>
          <w:b/>
        </w:rPr>
        <w:t>Strategies for School Communities</w:t>
      </w:r>
      <w:r/>
    </w:p>
    <w:p>
      <w:r/>
      <w:r>
        <w:t xml:space="preserve">To mitigate these issues, schools have begun adopting several practical strategies. One approach involves establishing AI working groups to foster collective understanding among stakeholders and to devise comprehensive strategies addressing AI challenges. These groups encourage regular dialogue, thereby enhancing communication and enabling staff to share responsibilities effectively. </w:t>
      </w:r>
      <w:r/>
    </w:p>
    <w:p>
      <w:r/>
      <w:r>
        <w:t>Additionally, many schools are revising their policies to encompass AI-related incidents, ensuring victim support and recognising the educational potential of AI within the curriculum. This targeted approach extends to increasing staff training, equipping educators with the skills necessary to detect and respond to AI risks effectively.</w:t>
      </w:r>
      <w:r/>
    </w:p>
    <w:p>
      <w:r/>
      <w:r>
        <w:t>School communities are also reaching out to parents, extending education beyond the classroom to foster a supportive home environment. This inclusive strategy emphasises the importance of awareness and shared responsibility in protecting students.</w:t>
      </w:r>
      <w:r/>
    </w:p>
    <w:p>
      <w:r/>
      <w:r>
        <w:t>Furthermore, technology plays a crucial role in managing digital risk. Schools are increasingly utilising digital monitoring solutions, supported by human moderation, to provide real-time insights into potential online risks. These solutions help in the early identification of issues such as exposure to harmful content or online grooming, allowing for prompt intervention. Content filtering systems are employed to limit students’ access to harmful material, safeguarding their wellbeing across different domains.</w:t>
      </w:r>
      <w:r/>
    </w:p>
    <w:p>
      <w:r/>
      <w:r>
        <w:rPr>
          <w:b/>
        </w:rPr>
        <w:t>Navigating the Future</w:t>
      </w:r>
      <w:r/>
    </w:p>
    <w:p>
      <w:r/>
      <w:r>
        <w:t>While the integration of AI into education heralds many benefits, it also introduces significant new challenges. Nonetheless, there remains a sense of optimism within the educational sector. Schools have historically been pillars of support in their communities during challenging times and continue to adapt by leveraging both technological tools and strategic approaches to make a positive impact.</w:t>
      </w:r>
      <w:r/>
    </w:p>
    <w:p>
      <w:r/>
      <w:r>
        <w:t>The journey towards creating a safer digital landscape for students continues to be a collaborative endeavour. With appropriate resources, guidance, and a focus on digital citizenship, school communities are poised to empower students, helping them to harness AI's benefits while mitigating its risks. This vigilant and comprehensive approach aims to prepare students for the complexities of the digital world, building a secure online environment for future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https://newsroom.gendigital.com/2024-08-21-Parents-Cautiously-Optimistic-on-AI-in-Schools-Content-Safety-and-Data-Privacy-Among-Top-Worries</w:t>
        </w:r>
      </w:hyperlink>
      <w:r>
        <w:t xml:space="preserve"> - Corroborates concerns about AI in schools, including content safety, data privacy, and the need for parental guidance and staff training.</w:t>
      </w:r>
      <w:r/>
    </w:p>
    <w:p>
      <w:pPr>
        <w:pStyle w:val="ListNumber"/>
        <w:spacing w:line="240" w:lineRule="auto"/>
        <w:ind w:left="720"/>
      </w:pPr>
      <w:r/>
      <w:hyperlink r:id="rId11">
        <w:r>
          <w:rPr>
            <w:color w:val="0000EE"/>
            <w:u w:val="single"/>
          </w:rPr>
          <w:t>https://fas.org/publication/addressing-the-disproportionate-impacts-of-student-online-activity-monitoring-software-on-students-with-disabilities/</w:t>
        </w:r>
      </w:hyperlink>
      <w:r>
        <w:t xml:space="preserve"> - Supports the use of AI-based student activity monitoring software, its potential risks, and the need for addressing privacy and bias issues, especially for students with disabilities.</w:t>
      </w:r>
      <w:r/>
    </w:p>
    <w:p>
      <w:pPr>
        <w:pStyle w:val="ListNumber"/>
        <w:spacing w:line="240" w:lineRule="auto"/>
        <w:ind w:left="720"/>
      </w:pPr>
      <w:r/>
      <w:hyperlink r:id="rId12">
        <w:r>
          <w:rPr>
            <w:color w:val="0000EE"/>
            <w:u w:val="single"/>
          </w:rPr>
          <w:t>https://www.the74million.org/article/biden-order-on-ai-tackles-tech-enabled-discrimination-in-schools/</w:t>
        </w:r>
      </w:hyperlink>
      <w:r>
        <w:t xml:space="preserve"> - Highlights the federal government's actions to address AI-related discrimination in schools, including the need for guidance on equitable use and protection of student privacy.</w:t>
      </w:r>
      <w:r/>
    </w:p>
    <w:p>
      <w:pPr>
        <w:pStyle w:val="ListNumber"/>
        <w:spacing w:line="240" w:lineRule="auto"/>
        <w:ind w:left="720"/>
      </w:pPr>
      <w:r/>
      <w:hyperlink r:id="rId13">
        <w:r>
          <w:rPr>
            <w:color w:val="0000EE"/>
            <w:u w:val="single"/>
          </w:rPr>
          <w:t>https://hqesystems.com/the-new-era-of-educational-safety-integrating-ai-and-ml-for-secure-learning-environments/</w:t>
        </w:r>
      </w:hyperlink>
      <w:r>
        <w:t xml:space="preserve"> - Discusses the integration of AI and ML for enhancing school safety, including real-time surveillance and automated emergency protocols, while noting concerns about privacy and data protection.</w:t>
      </w:r>
      <w:r/>
    </w:p>
    <w:p>
      <w:pPr>
        <w:pStyle w:val="ListNumber"/>
        <w:spacing w:line="240" w:lineRule="auto"/>
        <w:ind w:left="720"/>
      </w:pPr>
      <w:r/>
      <w:hyperlink r:id="rId14">
        <w:r>
          <w:rPr>
            <w:color w:val="0000EE"/>
            <w:u w:val="single"/>
          </w:rPr>
          <w:t>https://www.k12dive.com/news/AI-vetting-ed-tech-schools-checklist/715623/</w:t>
        </w:r>
      </w:hyperlink>
      <w:r>
        <w:t xml:space="preserve"> - Provides guidance on how schools can vet AI tools to protect student data, emphasizing the importance of compliance with state student privacy laws.</w:t>
      </w:r>
      <w:r/>
    </w:p>
    <w:p>
      <w:pPr>
        <w:pStyle w:val="ListNumber"/>
        <w:spacing w:line="240" w:lineRule="auto"/>
        <w:ind w:left="720"/>
      </w:pPr>
      <w:r/>
      <w:hyperlink r:id="rId10">
        <w:r>
          <w:rPr>
            <w:color w:val="0000EE"/>
            <w:u w:val="single"/>
          </w:rPr>
          <w:t>https://newsroom.gendigital.com/2024-08-21-Parents-Cautiously-Optimistic-on-AI-in-Schools-Content-Safety-and-Data-Privacy-Among-Top-Worries</w:t>
        </w:r>
      </w:hyperlink>
      <w:r>
        <w:t xml:space="preserve"> - Supports the need for enhanced resources and training for staff to address AI-related threats, such as content sharing and assessment management.</w:t>
      </w:r>
      <w:r/>
    </w:p>
    <w:p>
      <w:pPr>
        <w:pStyle w:val="ListNumber"/>
        <w:spacing w:line="240" w:lineRule="auto"/>
        <w:ind w:left="720"/>
      </w:pPr>
      <w:r/>
      <w:hyperlink r:id="rId11">
        <w:r>
          <w:rPr>
            <w:color w:val="0000EE"/>
            <w:u w:val="single"/>
          </w:rPr>
          <w:t>https://fas.org/publication/addressing-the-disproportionate-impacts-of-student-online-activity-monitoring-software-on-students-with-disabilities/</w:t>
        </w:r>
      </w:hyperlink>
      <w:r>
        <w:t xml:space="preserve"> - Corroborates the necessity for structured guidance and support from policymakers to manage AI-related cybersecurity and online safety challenges.</w:t>
      </w:r>
      <w:r/>
    </w:p>
    <w:p>
      <w:pPr>
        <w:pStyle w:val="ListNumber"/>
        <w:spacing w:line="240" w:lineRule="auto"/>
        <w:ind w:left="720"/>
      </w:pPr>
      <w:r/>
      <w:hyperlink r:id="rId12">
        <w:r>
          <w:rPr>
            <w:color w:val="0000EE"/>
            <w:u w:val="single"/>
          </w:rPr>
          <w:t>https://www.the74million.org/article/biden-order-on-ai-tackles-tech-enabled-discrimination-in-schools/</w:t>
        </w:r>
      </w:hyperlink>
      <w:r>
        <w:t xml:space="preserve"> - Highlights the importance of establishing policies to address AI-related incidents and ensuring victim support, as well as recognizing AI's educational potential.</w:t>
      </w:r>
      <w:r/>
    </w:p>
    <w:p>
      <w:pPr>
        <w:pStyle w:val="ListNumber"/>
        <w:spacing w:line="240" w:lineRule="auto"/>
        <w:ind w:left="720"/>
      </w:pPr>
      <w:r/>
      <w:hyperlink r:id="rId13">
        <w:r>
          <w:rPr>
            <w:color w:val="0000EE"/>
            <w:u w:val="single"/>
          </w:rPr>
          <w:t>https://hqesystems.com/the-new-era-of-educational-safety-integrating-ai-and-ml-for-secure-learning-environments/</w:t>
        </w:r>
      </w:hyperlink>
      <w:r>
        <w:t xml:space="preserve"> - Supports the use of digital monitoring solutions with human moderation to identify and mitigate online risks such as exposure to harmful content or online grooming.</w:t>
      </w:r>
      <w:r/>
    </w:p>
    <w:p>
      <w:pPr>
        <w:pStyle w:val="ListNumber"/>
        <w:spacing w:line="240" w:lineRule="auto"/>
        <w:ind w:left="720"/>
      </w:pPr>
      <w:r/>
      <w:hyperlink r:id="rId10">
        <w:r>
          <w:rPr>
            <w:color w:val="0000EE"/>
            <w:u w:val="single"/>
          </w:rPr>
          <w:t>https://newsroom.gendigital.com/2024-08-21-Parents-Cautiously-Optimistic-on-AI-in-Schools-Content-Safety-and-Data-Privacy-Among-Top-Worries</w:t>
        </w:r>
      </w:hyperlink>
      <w:r>
        <w:t xml:space="preserve"> - Emphasizes the importance of extending education to parents to foster a supportive home environment and shared responsibility in protecting students.</w:t>
      </w:r>
      <w:r/>
    </w:p>
    <w:p>
      <w:pPr>
        <w:pStyle w:val="ListNumber"/>
        <w:spacing w:line="240" w:lineRule="auto"/>
        <w:ind w:left="720"/>
      </w:pPr>
      <w:r/>
      <w:hyperlink r:id="rId14">
        <w:r>
          <w:rPr>
            <w:color w:val="0000EE"/>
            <w:u w:val="single"/>
          </w:rPr>
          <w:t>https://www.k12dive.com/news/AI-vetting-ed-tech-schools-checklist/715623/</w:t>
        </w:r>
      </w:hyperlink>
      <w:r>
        <w:t xml:space="preserve"> - Corroborates the need for a vigilant and comprehensive approach to prepare students for the complexities of the digital world, focusing on digital citizenship.</w:t>
      </w:r>
      <w:r/>
    </w:p>
    <w:p>
      <w:pPr>
        <w:pStyle w:val="ListNumber"/>
        <w:spacing w:line="240" w:lineRule="auto"/>
        <w:ind w:left="720"/>
      </w:pPr>
      <w:r/>
      <w:hyperlink r:id="rId15">
        <w:r>
          <w:rPr>
            <w:color w:val="0000EE"/>
            <w:u w:val="single"/>
          </w:rPr>
          <w:t>https://qaeducation.co.uk/feature/are-we-doing-enough-ai-training/?utm_source=rss&amp;utm_medium=rss&amp;utm_campaign=are-we-doing-enough-ai-training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gendigital.com/2024-08-21-Parents-Cautiously-Optimistic-on-AI-in-Schools-Content-Safety-and-Data-Privacy-Among-Top-Worries" TargetMode="External"/><Relationship Id="rId11" Type="http://schemas.openxmlformats.org/officeDocument/2006/relationships/hyperlink" Target="https://fas.org/publication/addressing-the-disproportionate-impacts-of-student-online-activity-monitoring-software-on-students-with-disabilities/" TargetMode="External"/><Relationship Id="rId12" Type="http://schemas.openxmlformats.org/officeDocument/2006/relationships/hyperlink" Target="https://www.the74million.org/article/biden-order-on-ai-tackles-tech-enabled-discrimination-in-schools/" TargetMode="External"/><Relationship Id="rId13" Type="http://schemas.openxmlformats.org/officeDocument/2006/relationships/hyperlink" Target="https://hqesystems.com/the-new-era-of-educational-safety-integrating-ai-and-ml-for-secure-learning-environments/" TargetMode="External"/><Relationship Id="rId14" Type="http://schemas.openxmlformats.org/officeDocument/2006/relationships/hyperlink" Target="https://www.k12dive.com/news/AI-vetting-ed-tech-schools-checklist/715623/" TargetMode="External"/><Relationship Id="rId15" Type="http://schemas.openxmlformats.org/officeDocument/2006/relationships/hyperlink" Target="https://qaeducation.co.uk/feature/are-we-doing-enough-ai-training/?utm_source=rss&amp;utm_medium=rss&amp;utm_campaign=are-we-doing-enough-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