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political campaigns but raises privacy and misinformation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current U.S. election cycle, artificial intelligence (AI) is playing an unprecedented role, creating new challenges and opportunities within political campaigns. As AI technologies become more sophisticated and integrated into political strategy, concerns about data privacy and misinformation have come to the forefront.</w:t>
      </w:r>
      <w:r/>
    </w:p>
    <w:p>
      <w:r/>
      <w:r>
        <w:t>Nicky Watson, the founder of the technology firm Cassie, has raised concerns about the growing influence of AI in political campaigns and its implications on voter trust and personal data privacy. Watson highlights that the use of AI in elections is transforming traditional campaign strategies, emphasising the need for robust regulations to protect voters.</w:t>
      </w:r>
      <w:r/>
    </w:p>
    <w:p>
      <w:r/>
      <w:r>
        <w:t>Among the most significant impacts of AI in politics is its role in crafting hyper-targeted advertisements. By leveraging vast datasets, AI can create precise voter profiles and tailor ads to individual preferences. This technological advantage allows political campaigns to effectively influence voter opinions. A Cassie survey recently found that one in five individuals had reconsidered their political stance due to targeted advertisements, underscoring the power of AI in shaping voter behaviour.</w:t>
      </w:r>
      <w:r/>
    </w:p>
    <w:p>
      <w:r/>
      <w:r>
        <w:t>However, this capability comes at a cost. The extensive use of personal data to target voters raises privacy concerns. Voter information is often collected without explicit consent, leaving individuals unaware of the extent to which their data is utilised. This situation creates a vital need for transparency to ensure that personal privacy is not compromised in the process of targeting voters.</w:t>
      </w:r>
      <w:r/>
    </w:p>
    <w:p>
      <w:r/>
      <w:r>
        <w:t>Another critical issue posed by AI is the potential for spreading misinformation. Generative AI technologies are capable of creating convincingly deceptive content, including deepfake videos and images. These can be used to mislead voters with false information, significantly impacting their trust in the political process. The precision targeting of such misinformation using personal data only compounds the risks, making it a matter of urgent concern.</w:t>
      </w:r>
      <w:r/>
    </w:p>
    <w:p>
      <w:r/>
      <w:r>
        <w:t>Despite the evident risks, regulatory measures to address AI’s use in political campaigns remain inconsistent across the United States. Individual states like Arizona, California, and Florida have taken steps to regulate AI by mandating that political ads disclose the use of AI technologies. Yet, these efforts vary widely, and some proposed regulations, such as North Carolina's disclaimer requirement for AI-generated political content, have not survived the legislative process.</w:t>
      </w:r>
      <w:r/>
    </w:p>
    <w:p>
      <w:r/>
      <w:r>
        <w:t>At the national level, the proposed American Privacy Rights Act (APRA) aims to establish a comprehensive framework for data privacy and AI use. However, the progress of APRA has been slow, and it will not be implemented in time for the current election cycle, leaving significant regulatory gaps.</w:t>
      </w:r>
      <w:r/>
    </w:p>
    <w:p>
      <w:r/>
      <w:r>
        <w:t>In the absence of cohesive national regulation, the onus falls on political campaigns and businesses to protect voter data and use AI ethically. This involves instituting transparent consent protocols, prioritising data privacy, and clearly informing voters about AI’s role in campaign strategies.</w:t>
      </w:r>
      <w:r/>
    </w:p>
    <w:p>
      <w:r/>
      <w:r>
        <w:t>As AI’s influence on political campaigns continues to evolve, the need for effective regulation and ethical practices becomes increasingly vital. The integration of AI in elections promises efficiency and precision, but it also necessitates careful oversight to safeguard democratic processes and voter privacy.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https://www.cisa.gov/resources-tools/resources/risk-focus-generative-ai-and-2024-election-cycle</w:t>
        </w:r>
      </w:hyperlink>
      <w:r>
        <w:t xml:space="preserve"> - This link corroborates the concerns about AI's impact on election security and integrity, highlighting how generative AI can be used by malicious actors and the need for mitigations.</w:t>
      </w:r>
      <w:r/>
    </w:p>
    <w:p>
      <w:pPr>
        <w:pStyle w:val="ListNumber"/>
        <w:spacing w:line="240" w:lineRule="auto"/>
        <w:ind w:left="720"/>
      </w:pPr>
      <w:r/>
      <w:hyperlink r:id="rId11">
        <w:r>
          <w:rPr>
            <w:color w:val="0000EE"/>
            <w:u w:val="single"/>
          </w:rPr>
          <w:t>https://ash.harvard.edu/articles/ai-and-the-2024-elections/</w:t>
        </w:r>
      </w:hyperlink>
      <w:r>
        <w:t xml:space="preserve"> - This link supports the discussion on the threats of AI to democracy, including the spread of misinformation and the need for addressing AI's adverse effects on electoral processes.</w:t>
      </w:r>
      <w:r/>
    </w:p>
    <w:p>
      <w:pPr>
        <w:pStyle w:val="ListNumber"/>
        <w:spacing w:line="240" w:lineRule="auto"/>
        <w:ind w:left="720"/>
      </w:pPr>
      <w:r/>
      <w:hyperlink r:id="rId12">
        <w:r>
          <w:rPr>
            <w:color w:val="0000EE"/>
            <w:u w:val="single"/>
          </w:rPr>
          <w:t>https://www.pewresearch.org/short-reads/2024/09/19/concern-over-the-impact-of-ai-on-2024-presidential-campaign/</w:t>
        </w:r>
      </w:hyperlink>
      <w:r>
        <w:t xml:space="preserve"> - This link provides data on public concerns about AI's impact on the 2024 presidential campaign, including the use of AI to create and distribute fake or misleading information.</w:t>
      </w:r>
      <w:r/>
    </w:p>
    <w:p>
      <w:pPr>
        <w:pStyle w:val="ListNumber"/>
        <w:spacing w:line="240" w:lineRule="auto"/>
        <w:ind w:left="720"/>
      </w:pPr>
      <w:r/>
      <w:hyperlink r:id="rId13">
        <w:r>
          <w:rPr>
            <w:color w:val="0000EE"/>
            <w:u w:val="single"/>
          </w:rPr>
          <w:t>https://news.unm.edu/news/unm-expert-weighs-in-on-ai-the-impact-is-could-have-on-the-2024-election</w:t>
        </w:r>
      </w:hyperlink>
      <w:r>
        <w:t xml:space="preserve"> - This link highlights the role of AI in creating misinformation and the challenges in identifying AI-generated content, as well as the need for regulation to prevent its misuse.</w:t>
      </w:r>
      <w:r/>
    </w:p>
    <w:p>
      <w:pPr>
        <w:pStyle w:val="ListNumber"/>
        <w:spacing w:line="240" w:lineRule="auto"/>
        <w:ind w:left="720"/>
      </w:pPr>
      <w:r/>
      <w:hyperlink r:id="rId14">
        <w:r>
          <w:rPr>
            <w:color w:val="0000EE"/>
            <w:u w:val="single"/>
          </w:rPr>
          <w:t>https://www.brookings.edu/articles/ai-will-affect-the-2024-elections-the-techtank-podcast/</w:t>
        </w:r>
      </w:hyperlink>
      <w:r>
        <w:t xml:space="preserve"> - This link discusses the transformative impact of AI on political campaigns, including the creation of AI-generated content and the need for transparency and regulatory measures.</w:t>
      </w:r>
      <w:r/>
    </w:p>
    <w:p>
      <w:pPr>
        <w:pStyle w:val="ListNumber"/>
        <w:spacing w:line="240" w:lineRule="auto"/>
        <w:ind w:left="720"/>
      </w:pPr>
      <w:r/>
      <w:hyperlink r:id="rId10">
        <w:r>
          <w:rPr>
            <w:color w:val="0000EE"/>
            <w:u w:val="single"/>
          </w:rPr>
          <w:t>https://www.cisa.gov/resources-tools/resources/risk-focus-generative-ai-and-2024-election-cycle</w:t>
        </w:r>
      </w:hyperlink>
      <w:r>
        <w:t xml:space="preserve"> - This link further supports the need for robust regulations and security best practices to mitigate the risks associated with AI in election infrastructure.</w:t>
      </w:r>
      <w:r/>
    </w:p>
    <w:p>
      <w:pPr>
        <w:pStyle w:val="ListNumber"/>
        <w:spacing w:line="240" w:lineRule="auto"/>
        <w:ind w:left="720"/>
      </w:pPr>
      <w:r/>
      <w:hyperlink r:id="rId11">
        <w:r>
          <w:rPr>
            <w:color w:val="0000EE"/>
            <w:u w:val="single"/>
          </w:rPr>
          <w:t>https://ash.harvard.edu/articles/ai-and-the-2024-elections/</w:t>
        </w:r>
      </w:hyperlink>
      <w:r>
        <w:t xml:space="preserve"> - This link emphasizes the urgency of addressing misinformation and disinformation, and the importance of improving incentive structures in the electoral system to counter AI's adverse effects.</w:t>
      </w:r>
      <w:r/>
    </w:p>
    <w:p>
      <w:pPr>
        <w:pStyle w:val="ListNumber"/>
        <w:spacing w:line="240" w:lineRule="auto"/>
        <w:ind w:left="720"/>
      </w:pPr>
      <w:r/>
      <w:hyperlink r:id="rId12">
        <w:r>
          <w:rPr>
            <w:color w:val="0000EE"/>
            <w:u w:val="single"/>
          </w:rPr>
          <w:t>https://www.pewresearch.org/short-reads/2024/09/19/concern-over-the-impact-of-ai-on-2024-presidential-campaign/</w:t>
        </w:r>
      </w:hyperlink>
      <w:r>
        <w:t xml:space="preserve"> - This link details public confidence in tech companies to prevent the misuse of their platforms and the declining trust over the years, which is relevant to the regulatory gaps mentioned.</w:t>
      </w:r>
      <w:r/>
    </w:p>
    <w:p>
      <w:pPr>
        <w:pStyle w:val="ListNumber"/>
        <w:spacing w:line="240" w:lineRule="auto"/>
        <w:ind w:left="720"/>
      </w:pPr>
      <w:r/>
      <w:hyperlink r:id="rId13">
        <w:r>
          <w:rPr>
            <w:color w:val="0000EE"/>
            <w:u w:val="single"/>
          </w:rPr>
          <w:t>https://news.unm.edu/news/unm-expert-weighs-in-on-ai-the-impact-is-could-have-on-the-2024-election</w:t>
        </w:r>
      </w:hyperlink>
      <w:r>
        <w:t xml:space="preserve"> - This link explains the role of AI in communication and content creation, and the expert's view on the slow regulation of AI technologies, which aligns with the need for robust regulations.</w:t>
      </w:r>
      <w:r/>
    </w:p>
    <w:p>
      <w:pPr>
        <w:pStyle w:val="ListNumber"/>
        <w:spacing w:line="240" w:lineRule="auto"/>
        <w:ind w:left="720"/>
      </w:pPr>
      <w:r/>
      <w:hyperlink r:id="rId14">
        <w:r>
          <w:rPr>
            <w:color w:val="0000EE"/>
            <w:u w:val="single"/>
          </w:rPr>
          <w:t>https://www.brookings.edu/articles/ai-will-affect-the-2024-elections-the-techtank-podcast/</w:t>
        </w:r>
      </w:hyperlink>
      <w:r>
        <w:t xml:space="preserve"> - This link discusses the importance of transparency and accountability in AI-generated political content, which is crucial for maintaining voter trust and ethical campaign practices.</w:t>
      </w:r>
      <w:r/>
    </w:p>
    <w:p>
      <w:pPr>
        <w:pStyle w:val="ListNumber"/>
        <w:spacing w:line="240" w:lineRule="auto"/>
        <w:ind w:left="720"/>
      </w:pPr>
      <w:r/>
      <w:hyperlink r:id="rId11">
        <w:r>
          <w:rPr>
            <w:color w:val="0000EE"/>
            <w:u w:val="single"/>
          </w:rPr>
          <w:t>https://ash.harvard.edu/articles/ai-and-the-2024-elections/</w:t>
        </w:r>
      </w:hyperlink>
      <w:r>
        <w:t xml:space="preserve"> - This link highlights the potential for AI to dissuade voters and the need for electoral system reforms to incentivize positive behavior from candidates, addressing the broader impact of AI on democratic processes.</w:t>
      </w:r>
      <w:r/>
    </w:p>
    <w:p>
      <w:pPr>
        <w:pStyle w:val="ListNumber"/>
        <w:spacing w:line="240" w:lineRule="auto"/>
        <w:ind w:left="720"/>
      </w:pPr>
      <w:r/>
      <w:hyperlink r:id="rId15">
        <w:r>
          <w:rPr>
            <w:color w:val="0000EE"/>
            <w:u w:val="single"/>
          </w:rPr>
          <w:t>https://www.corporatecomplianceinsights.com/protecting-voter-data-privacy-in-the-age-of-ai/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sa.gov/resources-tools/resources/risk-focus-generative-ai-and-2024-election-cycle" TargetMode="External"/><Relationship Id="rId11" Type="http://schemas.openxmlformats.org/officeDocument/2006/relationships/hyperlink" Target="https://ash.harvard.edu/articles/ai-and-the-2024-elections/" TargetMode="External"/><Relationship Id="rId12" Type="http://schemas.openxmlformats.org/officeDocument/2006/relationships/hyperlink" Target="https://www.pewresearch.org/short-reads/2024/09/19/concern-over-the-impact-of-ai-on-2024-presidential-campaign/" TargetMode="External"/><Relationship Id="rId13" Type="http://schemas.openxmlformats.org/officeDocument/2006/relationships/hyperlink" Target="https://news.unm.edu/news/unm-expert-weighs-in-on-ai-the-impact-is-could-have-on-the-2024-election" TargetMode="External"/><Relationship Id="rId14" Type="http://schemas.openxmlformats.org/officeDocument/2006/relationships/hyperlink" Target="https://www.brookings.edu/articles/ai-will-affect-the-2024-elections-the-techtank-podcast/" TargetMode="External"/><Relationship Id="rId15" Type="http://schemas.openxmlformats.org/officeDocument/2006/relationships/hyperlink" Target="https://www.corporatecomplianceinsights.com/protecting-voter-data-privacy-in-the-ag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