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Weiwei's expansive exhibition 'Don Quixote' to open in León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Museum of Contemporary Art of Castilla y León (MUSAC) in León, Spain, is set to unveil one of the most expansive exhibitions to date by famed Chinese contemporary artist Ai Weiwei. This exhibition, titled "Ai Weiwei. Don Quixote," opens on November 9 and will be available for viewing until May 18, 2025. This landmark presentation encompasses over 1,700 square meters—constituting more than half of the museum's exhibition space—making it one of Ai Weiwei's largest showcases.</w:t>
      </w:r>
      <w:r/>
    </w:p>
    <w:p>
      <w:r/>
      <w:r>
        <w:t xml:space="preserve">The exhibition is curated by Álvaro Rodríguez Fominaya and features an impressive array of 44 works, from large-scale installations to vibrant pieces crafted from toy bricks, as well as a collection of the artist's films. The installations are designed to immerse visitors in Ai's creative universe, with gallery rooms adorned with stunning wallpaper-style artworks reaching over six meters in height. </w:t>
      </w:r>
      <w:r/>
    </w:p>
    <w:p>
      <w:r/>
      <w:r>
        <w:t>One of the exhibition's highlights is its extensive display of Ai Weiwei’s creations using toy bricks, a medium which the artist has engaged with since 2007. Among the 19 pieces presented is "The Third of May" (2023), which draws upon Francisco Goya’s iconic painting to explore themes of sacrifice and societal upheaval, reimagined through the lens of contemporary political discourse. This section of the exhibition is divided into three categories: first are 1:1 scale recreations of celebrated art masterpieces like Andy Warhol's "The Last Supper," selected by Ai to reflect his personal and political standpoint. The second category involves contemporary media narratives, such as the U.S. retrieval of fragments from a Chinese surveillance balloon, shining a light on current geopolitical tensions. The final category offers continuity with Ai's older works, such as "Illumination" (2019), delving into his experiences with surveillance.</w:t>
      </w:r>
      <w:r/>
    </w:p>
    <w:p>
      <w:r/>
      <w:r>
        <w:t>Visitors can also explore the artist's cinematic contributions, with ten films providing diverse insights into Ai's engagement with social justice, human rights, and global crises. Featured films include the documentary "Human Flow" (2017), an exploration of the global refugee crisis, and "Beijing 2003" (2003), an extensive visual chronicle of life in Beijing over 150 hours of footage.</w:t>
      </w:r>
      <w:r/>
    </w:p>
    <w:p>
      <w:r/>
      <w:r>
        <w:t>The exhibition is further highlighted by monumental pieces like "La Commedia Umana" (The Human Comedy) (2017–2021), a massive Murano glass chandelier towering over eight meters in height and weighing 2,700 kilograms. This formidable artwork, crafted in collaboration with skilled artisans, serves as a poignant reflection on humanism and the pressing challenges humanity faces today, particularly in the realms of refugee crises and environmental issues.</w:t>
      </w:r>
      <w:r/>
    </w:p>
    <w:p>
      <w:r/>
      <w:r>
        <w:t>Ultimately, "Ai Weiwei. Don Quixote" stands as a powerful testament to the artist's ongoing exploration of freedom, human rights, and the refugee experience. This unique exhibition will enable visitors to engage deeply with Ai Weiwei’s compelling and often provocative body of work, marking León as the sole location for this comprehensive display.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https://artplugged.co.uk/ai-weiwei-don-quixote/</w:t>
        </w:r>
      </w:hyperlink>
      <w:r>
        <w:t xml:space="preserve"> - Corroborates the exhibition title, opening and closing dates, and the curator Álvaro Rodríguez Fominaya.</w:t>
      </w:r>
      <w:r/>
    </w:p>
    <w:p>
      <w:pPr>
        <w:pStyle w:val="ListNumber"/>
        <w:spacing w:line="240" w:lineRule="auto"/>
        <w:ind w:left="720"/>
      </w:pPr>
      <w:r/>
      <w:hyperlink r:id="rId11">
        <w:r>
          <w:rPr>
            <w:color w:val="0000EE"/>
            <w:u w:val="single"/>
          </w:rPr>
          <w:t>https://streetartnews.net/2024/10/don-quixote-exhibition-by-ai-weiwei-in-leon-spain.html</w:t>
        </w:r>
      </w:hyperlink>
      <w:r>
        <w:t xml:space="preserve"> - Confirms the exhibition's location at MUSAC in León, Spain, and the dates of the exhibition.</w:t>
      </w:r>
      <w:r/>
    </w:p>
    <w:p>
      <w:pPr>
        <w:pStyle w:val="ListNumber"/>
        <w:spacing w:line="240" w:lineRule="auto"/>
        <w:ind w:left="720"/>
      </w:pPr>
      <w:r/>
      <w:hyperlink r:id="rId10">
        <w:r>
          <w:rPr>
            <w:color w:val="0000EE"/>
            <w:u w:val="single"/>
          </w:rPr>
          <w:t>https://artplugged.co.uk/ai-weiwei-don-quixote/</w:t>
        </w:r>
      </w:hyperlink>
      <w:r>
        <w:t xml:space="preserve"> - Details the exhibition's extensive space and the number of works displayed.</w:t>
      </w:r>
      <w:r/>
    </w:p>
    <w:p>
      <w:pPr>
        <w:pStyle w:val="ListNumber"/>
        <w:spacing w:line="240" w:lineRule="auto"/>
        <w:ind w:left="720"/>
      </w:pPr>
      <w:r/>
      <w:hyperlink r:id="rId12">
        <w:r>
          <w:rPr>
            <w:color w:val="0000EE"/>
            <w:u w:val="single"/>
          </w:rPr>
          <w:t>https://schonmagazine.com/art-meets-activism-ai-weiwei-don-quixote-at-the-musac/</w:t>
        </w:r>
      </w:hyperlink>
      <w:r>
        <w:t xml:space="preserve"> - Mentions the exhibition's showcase of Ai Weiwei’s creations using LEGO bricks and other works.</w:t>
      </w:r>
      <w:r/>
    </w:p>
    <w:p>
      <w:pPr>
        <w:pStyle w:val="ListNumber"/>
        <w:spacing w:line="240" w:lineRule="auto"/>
        <w:ind w:left="720"/>
      </w:pPr>
      <w:r/>
      <w:hyperlink r:id="rId10">
        <w:r>
          <w:rPr>
            <w:color w:val="0000EE"/>
            <w:u w:val="single"/>
          </w:rPr>
          <w:t>https://artplugged.co.uk/ai-weiwei-don-quixote/</w:t>
        </w:r>
      </w:hyperlink>
      <w:r>
        <w:t xml:space="preserve"> - Describes the exhibition's inclusion of Ai Weiwei’s films and their themes of social justice and human rights.</w:t>
      </w:r>
      <w:r/>
    </w:p>
    <w:p>
      <w:pPr>
        <w:pStyle w:val="ListNumber"/>
        <w:spacing w:line="240" w:lineRule="auto"/>
        <w:ind w:left="720"/>
      </w:pPr>
      <w:r/>
      <w:hyperlink r:id="rId13">
        <w:r>
          <w:rPr>
            <w:color w:val="0000EE"/>
            <w:u w:val="single"/>
          </w:rPr>
          <w:t>https://www.lissongallery.com/artists/ai-weiwei</w:t>
        </w:r>
      </w:hyperlink>
      <w:r>
        <w:t xml:space="preserve"> - Provides background on Ai Weiwei’s engagement with social justice, human rights, and global crises through his work.</w:t>
      </w:r>
      <w:r/>
    </w:p>
    <w:p>
      <w:pPr>
        <w:pStyle w:val="ListNumber"/>
        <w:spacing w:line="240" w:lineRule="auto"/>
        <w:ind w:left="720"/>
      </w:pPr>
      <w:r/>
      <w:hyperlink r:id="rId10">
        <w:r>
          <w:rPr>
            <w:color w:val="0000EE"/>
            <w:u w:val="single"/>
          </w:rPr>
          <w:t>https://artplugged.co.uk/ai-weiwei-don-quixote/</w:t>
        </w:r>
      </w:hyperlink>
      <w:r>
        <w:t xml:space="preserve"> - Highlights the monumental piece 'La Commedia Umana' and its significance in the exhibition.</w:t>
      </w:r>
      <w:r/>
    </w:p>
    <w:p>
      <w:pPr>
        <w:pStyle w:val="ListNumber"/>
        <w:spacing w:line="240" w:lineRule="auto"/>
        <w:ind w:left="720"/>
      </w:pPr>
      <w:r/>
      <w:hyperlink r:id="rId12">
        <w:r>
          <w:rPr>
            <w:color w:val="0000EE"/>
            <w:u w:val="single"/>
          </w:rPr>
          <w:t>https://schonmagazine.com/art-meets-activism-ai-weiwei-don-quixote-at-the-musac/</w:t>
        </w:r>
      </w:hyperlink>
      <w:r>
        <w:t xml:space="preserve"> - Discusses the exhibition's focus on Ai Weiwei’s use of various mediums, including LEGO bricks and large-scale installations.</w:t>
      </w:r>
      <w:r/>
    </w:p>
    <w:p>
      <w:pPr>
        <w:pStyle w:val="ListNumber"/>
        <w:spacing w:line="240" w:lineRule="auto"/>
        <w:ind w:left="720"/>
      </w:pPr>
      <w:r/>
      <w:hyperlink r:id="rId14">
        <w:r>
          <w:rPr>
            <w:color w:val="0000EE"/>
            <w:u w:val="single"/>
          </w:rPr>
          <w:t>https://www.spain.info/en/calendar/ai-weiwei-don-quixote/</w:t>
        </w:r>
      </w:hyperlink>
      <w:r>
        <w:t xml:space="preserve"> - Confirms the exhibition's emphasis on Ai Weiwei’s use of plastic blocks, especially in his LEGO paintings.</w:t>
      </w:r>
      <w:r/>
    </w:p>
    <w:p>
      <w:pPr>
        <w:pStyle w:val="ListNumber"/>
        <w:spacing w:line="240" w:lineRule="auto"/>
        <w:ind w:left="720"/>
      </w:pPr>
      <w:r/>
      <w:hyperlink r:id="rId10">
        <w:r>
          <w:rPr>
            <w:color w:val="0000EE"/>
            <w:u w:val="single"/>
          </w:rPr>
          <w:t>https://artplugged.co.uk/ai-weiwei-don-quixote/</w:t>
        </w:r>
      </w:hyperlink>
      <w:r>
        <w:t xml:space="preserve"> - Details the immersive nature of the exhibition, including the use of wallpaper-style artworks.</w:t>
      </w:r>
      <w:r/>
    </w:p>
    <w:p>
      <w:pPr>
        <w:pStyle w:val="ListNumber"/>
        <w:spacing w:line="240" w:lineRule="auto"/>
        <w:ind w:left="720"/>
      </w:pPr>
      <w:r/>
      <w:hyperlink r:id="rId13">
        <w:r>
          <w:rPr>
            <w:color w:val="0000EE"/>
            <w:u w:val="single"/>
          </w:rPr>
          <w:t>https://www.lissongallery.com/artists/ai-weiwei</w:t>
        </w:r>
      </w:hyperlink>
      <w:r>
        <w:t xml:space="preserve"> - Provides context on Ai Weiwei’s broader artistic career and his engagement with various themes and mediums.</w:t>
      </w:r>
      <w:r/>
    </w:p>
    <w:p>
      <w:pPr>
        <w:pStyle w:val="ListNumber"/>
        <w:spacing w:line="240" w:lineRule="auto"/>
        <w:ind w:left="720"/>
      </w:pPr>
      <w:r/>
      <w:hyperlink r:id="rId11">
        <w:r>
          <w:rPr>
            <w:color w:val="0000EE"/>
            <w:u w:val="single"/>
          </w:rPr>
          <w:t>https://streetartnews.net/2024/10/don-quixote-exhibition-by-ai-weiwei-in-leon-spain.html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rtplugged.co.uk/ai-weiwei-don-quixote/" TargetMode="External"/><Relationship Id="rId11" Type="http://schemas.openxmlformats.org/officeDocument/2006/relationships/hyperlink" Target="https://streetartnews.net/2024/10/don-quixote-exhibition-by-ai-weiwei-in-leon-spain.html" TargetMode="External"/><Relationship Id="rId12" Type="http://schemas.openxmlformats.org/officeDocument/2006/relationships/hyperlink" Target="https://schonmagazine.com/art-meets-activism-ai-weiwei-don-quixote-at-the-musac/" TargetMode="External"/><Relationship Id="rId13" Type="http://schemas.openxmlformats.org/officeDocument/2006/relationships/hyperlink" Target="https://www.lissongallery.com/artists/ai-weiwei" TargetMode="External"/><Relationship Id="rId14" Type="http://schemas.openxmlformats.org/officeDocument/2006/relationships/hyperlink" Target="https://www.spain.info/en/calendar/ai-weiwei-don-quixo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