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technologies shape the future of neurological health at ANA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American Neurological Association (ANA) annual meeting, held as a hybrid event, experts in the field of neurology gathered to discuss emerging technologies and treatments that promise to shape the future of neurological health. Presentations highlighted significant advancements in artificial intelligence (AI) and gene-based therapies, revealing the strides being made to utilise these technologies in clinical settings.</w:t>
      </w:r>
      <w:r/>
    </w:p>
    <w:p>
      <w:r/>
      <w:r>
        <w:t>Dr Alokkumar Jha, an assistant professor of research in neuroscience at Weill Cornell Medical College, underscored AI's prominent role at the conference. He noted that the integration of AI into neurology was a major focus, capturing the attention of attendees eager to explore its potential applications in clinical environments. AI technologies are being developed to enhance diagnostic accuracy, streamline patient care, and potentially predict disease progression, which could lead to more personalised and effective treatment plans for patients.</w:t>
      </w:r>
      <w:r/>
    </w:p>
    <w:p>
      <w:r/>
      <w:r>
        <w:t>In addition to the AI discussions, the conference also showcased advancements in gene-based therapies. Scientists and clinicians presented on how genetic research is being integrated into clinical trials, aiming to address various neurological disorders. These therapies represent a frontier in medicine where understanding the genetic basis of these conditions can lead to revolutionary treatments, potentially offering hope for diseases that currently have limited therapeutic options.</w:t>
      </w:r>
      <w:r/>
    </w:p>
    <w:p>
      <w:r/>
      <w:r>
        <w:t>The convergence of AI and genetics in neurology signifies a pivotal shift in how neurological diseases are studied and treated. By leveraging these technologies, researchers are not only aiming to improve outcomes for patients but also transform the broader landscape of neurological medicine.</w:t>
      </w:r>
      <w:r/>
    </w:p>
    <w:p>
      <w:r/>
      <w:r>
        <w:t>This year’s ANA meeting served as a platform for discussing these pivotal topics, bringing together leaders in the field to share insights and collaborate on future initiatives. As these technologies continue to evolve, they are expected to play an increasingly important role in the diagnosis, treatment, and management of neurological diseases, marking a new era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https://2024.myana.org/2024-schedule-glance</w:t>
        </w:r>
      </w:hyperlink>
      <w:r>
        <w:t xml:space="preserve"> - This link corroborates the schedule and various sessions of the ANA2024 meeting, including plenary sessions and symposia on AI and gene-based therapies.</w:t>
      </w:r>
      <w:r/>
    </w:p>
    <w:p>
      <w:pPr>
        <w:pStyle w:val="ListNumber"/>
        <w:spacing w:line="240" w:lineRule="auto"/>
        <w:ind w:left="720"/>
      </w:pPr>
      <w:r/>
      <w:hyperlink r:id="rId11">
        <w:r>
          <w:rPr>
            <w:color w:val="0000EE"/>
            <w:u w:val="single"/>
          </w:rPr>
          <w:t>https://2024.myana.org/general-information</w:t>
        </w:r>
      </w:hyperlink>
      <w:r>
        <w:t xml:space="preserve"> - This link provides general information about the ANA2024 meeting, including its focus on cutting-edge research and the attendance of top academic neurologists and neuroscientists.</w:t>
      </w:r>
      <w:r/>
    </w:p>
    <w:p>
      <w:pPr>
        <w:pStyle w:val="ListNumber"/>
        <w:spacing w:line="240" w:lineRule="auto"/>
        <w:ind w:left="720"/>
      </w:pPr>
      <w:r/>
      <w:hyperlink r:id="rId12">
        <w:r>
          <w:rPr>
            <w:color w:val="0000EE"/>
            <w:u w:val="single"/>
          </w:rPr>
          <w:t>https://2024.myana.org/program/schedule-at-a-glance</w:t>
        </w:r>
      </w:hyperlink>
      <w:r>
        <w:t xml:space="preserve"> - This link details the specific sessions and workshops at ANA2024, including those on AI, gene therapies, and other emerging technologies in neurology.</w:t>
      </w:r>
      <w:r/>
    </w:p>
    <w:p>
      <w:pPr>
        <w:pStyle w:val="ListNumber"/>
        <w:spacing w:line="240" w:lineRule="auto"/>
        <w:ind w:left="720"/>
      </w:pPr>
      <w:r/>
      <w:hyperlink r:id="rId10">
        <w:r>
          <w:rPr>
            <w:color w:val="0000EE"/>
            <w:u w:val="single"/>
          </w:rPr>
          <w:t>https://2024.myana.org/2024-schedule-glance</w:t>
        </w:r>
      </w:hyperlink>
      <w:r>
        <w:t xml:space="preserve"> - This link highlights the Presidential Symposium on the present and future applications of AI in neurological care and research, underscoring AI's prominent role at the conference.</w:t>
      </w:r>
      <w:r/>
    </w:p>
    <w:p>
      <w:pPr>
        <w:pStyle w:val="ListNumber"/>
        <w:spacing w:line="240" w:lineRule="auto"/>
        <w:ind w:left="720"/>
      </w:pPr>
      <w:r/>
      <w:hyperlink r:id="rId11">
        <w:r>
          <w:rPr>
            <w:color w:val="0000EE"/>
            <w:u w:val="single"/>
          </w:rPr>
          <w:t>https://2024.myana.org/general-information</w:t>
        </w:r>
      </w:hyperlink>
      <w:r>
        <w:t xml:space="preserve"> - This link explains the meeting's focus on professional development and the integration of genetic research into clinical trials for neurological disorders.</w:t>
      </w:r>
      <w:r/>
    </w:p>
    <w:p>
      <w:pPr>
        <w:pStyle w:val="ListNumber"/>
        <w:spacing w:line="240" w:lineRule="auto"/>
        <w:ind w:left="720"/>
      </w:pPr>
      <w:r/>
      <w:hyperlink r:id="rId12">
        <w:r>
          <w:rPr>
            <w:color w:val="0000EE"/>
            <w:u w:val="single"/>
          </w:rPr>
          <w:t>https://2024.myana.org/program/schedule-at-a-glance</w:t>
        </w:r>
      </w:hyperlink>
      <w:r>
        <w:t xml:space="preserve"> - This link lists various sessions on gene-based therapies and their application in clinical settings, such as the Opening Symposium on gene therapy in ALS.</w:t>
      </w:r>
      <w:r/>
    </w:p>
    <w:p>
      <w:pPr>
        <w:pStyle w:val="ListNumber"/>
        <w:spacing w:line="240" w:lineRule="auto"/>
        <w:ind w:left="720"/>
      </w:pPr>
      <w:r/>
      <w:hyperlink r:id="rId11">
        <w:r>
          <w:rPr>
            <w:color w:val="0000EE"/>
            <w:u w:val="single"/>
          </w:rPr>
          <w:t>https://2024.myana.org/general-information</w:t>
        </w:r>
      </w:hyperlink>
      <w:r>
        <w:t xml:space="preserve"> - This link describes the meeting's aim to bring together leaders in the field to discuss and collaborate on future initiatives in neurology.</w:t>
      </w:r>
      <w:r/>
    </w:p>
    <w:p>
      <w:pPr>
        <w:pStyle w:val="ListNumber"/>
        <w:spacing w:line="240" w:lineRule="auto"/>
        <w:ind w:left="720"/>
      </w:pPr>
      <w:r/>
      <w:hyperlink r:id="rId10">
        <w:r>
          <w:rPr>
            <w:color w:val="0000EE"/>
            <w:u w:val="single"/>
          </w:rPr>
          <w:t>https://2024.myana.org/2024-schedule-glance</w:t>
        </w:r>
      </w:hyperlink>
      <w:r>
        <w:t xml:space="preserve"> - This link details the interactive lunch workshops and special interest group sessions that facilitate discussions among investigators in academia, industry, and foundations.</w:t>
      </w:r>
      <w:r/>
    </w:p>
    <w:p>
      <w:pPr>
        <w:pStyle w:val="ListNumber"/>
        <w:spacing w:line="240" w:lineRule="auto"/>
        <w:ind w:left="720"/>
      </w:pPr>
      <w:r/>
      <w:hyperlink r:id="rId13">
        <w:r>
          <w:rPr>
            <w:color w:val="0000EE"/>
            <w:u w:val="single"/>
          </w:rPr>
          <w:t>https://myana.org/about/presidents-message/january-2024</w:t>
        </w:r>
      </w:hyperlink>
      <w:r>
        <w:t xml:space="preserve"> - This link mentions the ANA's strategic goals and the inclusion of professional development workshops designed for early career, mid-career, and residency directors, aligning with the meeting's focus on career development and future initiatives.</w:t>
      </w:r>
      <w:r/>
    </w:p>
    <w:p>
      <w:pPr>
        <w:pStyle w:val="ListNumber"/>
        <w:spacing w:line="240" w:lineRule="auto"/>
        <w:ind w:left="720"/>
      </w:pPr>
      <w:r/>
      <w:hyperlink r:id="rId11">
        <w:r>
          <w:rPr>
            <w:color w:val="0000EE"/>
            <w:u w:val="single"/>
          </w:rPr>
          <w:t>https://2024.myana.org/general-information</w:t>
        </w:r>
      </w:hyperlink>
      <w:r>
        <w:t xml:space="preserve"> - This link emphasizes the meeting's role in fostering discussions among investigators to advance translational science and improve patient outcomes in neurological diseases.</w:t>
      </w:r>
      <w:r/>
    </w:p>
    <w:p>
      <w:pPr>
        <w:pStyle w:val="ListNumber"/>
        <w:spacing w:line="240" w:lineRule="auto"/>
        <w:ind w:left="720"/>
      </w:pPr>
      <w:r/>
      <w:hyperlink r:id="rId14">
        <w:r>
          <w:rPr>
            <w:color w:val="0000EE"/>
            <w:u w:val="single"/>
          </w:rPr>
          <w:t>https://www.healio.com/news/neurology/20241015/video-ana-presentations-focus-on-ai-genebased-therapies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2024.myana.org/2024-schedule-glance" TargetMode="External"/><Relationship Id="rId11" Type="http://schemas.openxmlformats.org/officeDocument/2006/relationships/hyperlink" Target="https://2024.myana.org/general-information" TargetMode="External"/><Relationship Id="rId12" Type="http://schemas.openxmlformats.org/officeDocument/2006/relationships/hyperlink" Target="https://2024.myana.org/program/schedule-at-a-glance" TargetMode="External"/><Relationship Id="rId13" Type="http://schemas.openxmlformats.org/officeDocument/2006/relationships/hyperlink" Target="https://myana.org/about/presidents-message/january-2024" TargetMode="External"/><Relationship Id="rId14" Type="http://schemas.openxmlformats.org/officeDocument/2006/relationships/hyperlink" Target="https://www.healio.com/news/neurology/20241015/video-ana-presentations-focus-on-ai-genebased-therap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