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FullyRamped secures $2.3 million in pre-seed funding for AI sales training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FullyRamped, a burgeoning entity in the realm of sales training technology, has successfully secured $2.3 million in pre-seed funding. This influx of capital has been spearheaded by distinguished investment groups such as BoxGroup, MaC Venture Capital, and NOMO Ventures, and further supported by the participation of notable firms Greylock and Sequoia. The funding is set to facilitate the enhancement of FullyRamped’s advanced AI technology designed to upskill sales teams, as well as to expand its team and hasten its market penetration strategy.</w:t>
      </w:r>
      <w:r/>
    </w:p>
    <w:p>
      <w:r/>
      <w:r>
        <w:t>The company's innovative platform is meticulously crafted to aid sales representatives and their supervisors in sharpening their sales acumen through the use of AI-driven “Practice Prospects.” These custom personas simulate actual sales calls, enabling sales representatives to refine their pitch and objection handling in a realistic setting. This system uses real-time voice AI to create natural conversations with minimal delay, thus creating an interactive training experience.</w:t>
      </w:r>
      <w:r/>
    </w:p>
    <w:p>
      <w:r/>
      <w:r>
        <w:t>Aaron Marks, the CEO and founder of FullyRamped, articulates the company's mission as one focused on the development of human talent within organisations. "Our goal is to help companies develop their human capital," Marks stated, underscoring the belief that AI should serve as an augmentation tool for human capabilities rather than a replacement. This is particularly pertinent in the sphere of high-stakes B2B sales interactions, where human touch is still paramount.</w:t>
      </w:r>
      <w:r/>
    </w:p>
    <w:p>
      <w:r/>
      <w:r>
        <w:t>FullyRamped’s AI platform offers enterprises a controlled setting where sales reps can practice and refine their skills without risking valuable leads. The platform not only aims to preserve team resources but also to enhance their utilisation. The structured environment aids in reducing lost leads, shortening onboarding times, and increasing the ratio of conversations that lead to booked meetings, according to insights from FullyRamped.</w:t>
      </w:r>
      <w:r/>
    </w:p>
    <w:p>
      <w:r/>
      <w:r>
        <w:t>Marks further elucidated the rationale behind FullyRamped’s approach by likening it to software development practices. "When you build software, you would never test in production," he remarked, suggesting that the same principle should apply to roles centered around interpersonal interactions. This philosophy underscores the company’s vision of providing a 'staging environment' for individuals in sales roles.</w:t>
      </w:r>
      <w:r/>
    </w:p>
    <w:p>
      <w:r/>
      <w:r>
        <w:t>The establishment of FullyRamped and the subsequent development of its platform mark a significant step forward in the integration of AI into sales training, benefitting companies looking to enhance the efficacy and skills of their sales teams through innovative technological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https://www.forbes.com/sites/davidprosser/2024/10/15/why-fullyramped-thinks-ai-is-the-key-to-training-up-the-sales-team/</w:t>
        </w:r>
      </w:hyperlink>
      <w:r>
        <w:t xml:space="preserve"> - Corroborates the $2.3 million pre-seed funding and the involvement of investment groups like BoxGroup, MaC Venture Capital, and NOMO Ventures.</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Details the pre-seed funding, the lead investors, and additional support from firms like Greylock and Sequoia.</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Explains the use of AI-driven 'Practice Prospects' for sales training and the real-time voice AI technology.</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Quotes Aaron Marks on the company's mission to develop human capital and the role of AI in augmenting human capabilities.</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Describes the platform's benefits, including preserving team resources, reducing lost leads, and increasing meeting booking ratios.</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Explains Aaron Marks' analogy of software development and the need for a 'staging environment' for sales roles.</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Details the company's vision and the impact of its AI platform on sales training and team efficacy.</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Mentions the early adoption and positive results from technology companies using FullyRamped's platform.</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Provides context on Aaron Marks' background and his role in founding FullyRamped.</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Quotes investors like David Tisch and Adrian Fenty on the potential and vision of FullyRamped.</w:t>
      </w:r>
      <w:r/>
    </w:p>
    <w:p>
      <w:pPr>
        <w:pStyle w:val="ListNumber"/>
        <w:spacing w:line="240" w:lineRule="auto"/>
        <w:ind w:left="720"/>
      </w:pPr>
      <w:r/>
      <w:hyperlink r:id="rId11">
        <w:r>
          <w:rPr>
            <w:color w:val="0000EE"/>
            <w:u w:val="single"/>
          </w:rPr>
          <w:t>https://www.globenewswire.com/news-release/2024/10/15/2963404/0/en/FullyRamped-raises-2-3M-to-train-sales-reps-faster-with-AI-role-play.html</w:t>
        </w:r>
      </w:hyperlink>
      <w:r>
        <w:t xml:space="preserve"> - Highlights the company's current focus on tech sales and its broader vision for serving all external-facing roles.</w:t>
      </w:r>
      <w:r/>
    </w:p>
    <w:p>
      <w:pPr>
        <w:pStyle w:val="ListNumber"/>
        <w:spacing w:line="240" w:lineRule="auto"/>
        <w:ind w:left="720"/>
      </w:pPr>
      <w:r/>
      <w:hyperlink r:id="rId12">
        <w:r>
          <w:rPr>
            <w:color w:val="0000EE"/>
            <w:u w:val="single"/>
          </w:rPr>
          <w:t>https://www.kmworld.com/Articles/ReadArticle.aspx?ArticleID=166370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davidprosser/2024/10/15/why-fullyramped-thinks-ai-is-the-key-to-training-up-the-sales-team/" TargetMode="External"/><Relationship Id="rId11" Type="http://schemas.openxmlformats.org/officeDocument/2006/relationships/hyperlink" Target="https://www.globenewswire.com/news-release/2024/10/15/2963404/0/en/FullyRamped-raises-2-3M-to-train-sales-reps-faster-with-AI-role-play.html" TargetMode="External"/><Relationship Id="rId12" Type="http://schemas.openxmlformats.org/officeDocument/2006/relationships/hyperlink" Target="https://www.kmworld.com/Articles/ReadArticle.aspx?ArticleID=1663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