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Global robotics End-of-Arm Tooling market projected to experience substantial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Global Robotics End-of-Arm Tooling Market Projected to Experience Substantial Growth</w:t>
      </w:r>
      <w:r/>
    </w:p>
    <w:p>
      <w:r/>
      <w:r>
        <w:t>The global robotics End-of-Arm Tooling (EOAT) market is poised to undergo significant expansion, with projections indicating a growth of USD 1.05 billion from 2024 to 2028. The market is anticipated to grow at a Compound Annual Growth Rate (CAGR) of 5.04% during this forecast period, according to a recent report by Technavio.</w:t>
      </w:r>
      <w:r/>
    </w:p>
    <w:p>
      <w:r/>
      <w:r>
        <w:t>The demand for modular EOAT solutions, driven by technological advancements, is a principal factor contributing to this growth. Notably, the integration of Fused Deposition Modeling (FDM) and additive manufacturing technologies into EOAT production processes is accelerating. These technologies provide manufacturers with increased capability to customise tooling, making them more efficient than traditional methodologies. Moreover, they introduce cost reductions, enhance speed, and ensure the reliability of complex component designs. Industry leaders such as Robai and Stratasys have been at the forefront of integrating these advanced manufacturing solutions, enhancing their ability to meet diverse client specifications efficiently.</w:t>
      </w:r>
      <w:r/>
    </w:p>
    <w:p>
      <w:r/>
      <w:r>
        <w:t>A broad range of sectors including automotive, semiconductor, electronics, and food and beverage industries are substantial consumers of EOAT. These industries utilise robots equipped with EOAT to perform precision tasks such as material handling, welding, and assembly. The report notes an emerging trend of adopting EOAT within new sectors like agriculture, healthcare, e-commerce, and logistics, where precision gripping and specialised applications are increasingly essential.</w:t>
      </w:r>
      <w:r/>
    </w:p>
    <w:p>
      <w:r/>
      <w:r>
        <w:t>The geographic spread of the EOAT market includes substantial activities across regions such as Asia-Pacific (APAC), Europe, North America, South America, and the Middle East and Africa. This wide distribution exemplifies the global applicability and demand for automated and robotic solutions in enhancing productivity and precision in various operations.</w:t>
      </w:r>
      <w:r/>
    </w:p>
    <w:p>
      <w:r/>
      <w:r>
        <w:t>Despite the promising outlook, the sector faces challenges primarily due to the high cost of deploying industrial robots, which necessitates additional investments in EOAT components. These additional costs are attributed to factors such as preventive maintenance, safety measures, operator training, and long-term vendor contracts for robot upkeep. The report highlights the average cost per robot implementation stands at approximately USD 85,000, which poses a financial challenge for businesses considering automation of processes like palletizing.</w:t>
      </w:r>
      <w:r/>
    </w:p>
    <w:p>
      <w:r/>
      <w:r>
        <w:t>Technavio's comprehensive report provides insights into market trends, challenges, and strategic opportunities for companies operating within this space. It covers extensive segmentation by applications, end-users, and geographic regions, offering businesses the data needed to make informed decisions about their automation strategies.</w:t>
      </w:r>
      <w:r/>
    </w:p>
    <w:p>
      <w:r/>
      <w:r>
        <w:t>Key market players identified in the study include ASS Maschinenbau GmbH, Barnes Group Inc., Coval Vacuum Technology Inc., Dover Corp., Effecto Group S.p.A., EMI Corp., and others like Toyota Industries Corp. and Zimmer Group GmbH. These companies are engaged in advancing and deploying EOAT solutions which are essential for the ongoing evolution of automated manufacturing processes.</w:t>
      </w:r>
      <w:r/>
    </w:p>
    <w:p>
      <w:r/>
      <w:r>
        <w:t>The research underlines the potential for growth within the robotics EOAT market, aided by continuous advancements in AI and robotic technologies. This evolution is expected to address industry demands for customised, efficient, and precise manufacturing solutions, fostering increased productivity across various global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https://www.technavio.com/report/robotics-end-of-arm-tooling-market-industry-analysis</w:t>
        </w:r>
      </w:hyperlink>
      <w:r>
        <w:t xml:space="preserve"> - Corroborates the projected growth of the global robotics End-of-Arm Tooling (EOAT) market, including the USD 1.05 billion growth and 5.04% CAGR from 2024 to 2028.</w:t>
      </w:r>
      <w:r/>
    </w:p>
    <w:p>
      <w:pPr>
        <w:pStyle w:val="ListNumber"/>
        <w:spacing w:line="240" w:lineRule="auto"/>
        <w:ind w:left="720"/>
      </w:pPr>
      <w:r/>
      <w:hyperlink r:id="rId10">
        <w:r>
          <w:rPr>
            <w:color w:val="0000EE"/>
            <w:u w:val="single"/>
          </w:rPr>
          <w:t>https://www.technavio.com/report/robotics-end-of-arm-tooling-market-industry-analysis</w:t>
        </w:r>
      </w:hyperlink>
      <w:r>
        <w:t xml:space="preserve"> - Supports the demand for modular EOAT solutions and the integration of Fused Deposition Modeling (FDM) and additive manufacturing technologies.</w:t>
      </w:r>
      <w:r/>
    </w:p>
    <w:p>
      <w:pPr>
        <w:pStyle w:val="ListNumber"/>
        <w:spacing w:line="240" w:lineRule="auto"/>
        <w:ind w:left="720"/>
      </w:pPr>
      <w:r/>
      <w:hyperlink r:id="rId11">
        <w:r>
          <w:rPr>
            <w:color w:val="0000EE"/>
            <w:u w:val="single"/>
          </w:rPr>
          <w:t>https://www.factmr.com/report/503/robotic-end-of-arm-tooling-market</w:t>
        </w:r>
      </w:hyperlink>
      <w:r>
        <w:t xml:space="preserve"> - Details the use of EOAT in various sectors such as automotive, semiconductor, electronics, and food and beverage industries for tasks like material handling, welding, and assembly.</w:t>
      </w:r>
      <w:r/>
    </w:p>
    <w:p>
      <w:pPr>
        <w:pStyle w:val="ListNumber"/>
        <w:spacing w:line="240" w:lineRule="auto"/>
        <w:ind w:left="720"/>
      </w:pPr>
      <w:r/>
      <w:hyperlink r:id="rId11">
        <w:r>
          <w:rPr>
            <w:color w:val="0000EE"/>
            <w:u w:val="single"/>
          </w:rPr>
          <w:t>https://www.factmr.com/report/503/robotic-end-of-arm-tooling-market</w:t>
        </w:r>
      </w:hyperlink>
      <w:r>
        <w:t xml:space="preserve"> - Mentions the emerging trend of adopting EOAT in new sectors like agriculture, healthcare, e-commerce, and logistics.</w:t>
      </w:r>
      <w:r/>
    </w:p>
    <w:p>
      <w:pPr>
        <w:pStyle w:val="ListNumber"/>
        <w:spacing w:line="240" w:lineRule="auto"/>
        <w:ind w:left="720"/>
      </w:pPr>
      <w:r/>
      <w:hyperlink r:id="rId12">
        <w:r>
          <w:rPr>
            <w:color w:val="0000EE"/>
            <w:u w:val="single"/>
          </w:rPr>
          <w:t>https://www.expertmarketresearch.com/reports/robotics-end-of-arm-tooling-market</w:t>
        </w:r>
      </w:hyperlink>
      <w:r>
        <w:t xml:space="preserve"> - Highlights the geographic spread of the EOAT market across regions such as Asia-Pacific, Europe, North America, South America, and the Middle East and Africa.</w:t>
      </w:r>
      <w:r/>
    </w:p>
    <w:p>
      <w:pPr>
        <w:pStyle w:val="ListNumber"/>
        <w:spacing w:line="240" w:lineRule="auto"/>
        <w:ind w:left="720"/>
      </w:pPr>
      <w:r/>
      <w:hyperlink r:id="rId10">
        <w:r>
          <w:rPr>
            <w:color w:val="0000EE"/>
            <w:u w:val="single"/>
          </w:rPr>
          <w:t>https://www.technavio.com/report/robotics-end-of-arm-tooling-market-industry-analysis</w:t>
        </w:r>
      </w:hyperlink>
      <w:r>
        <w:t xml:space="preserve"> - Discusses the challenges faced by the sector due to the high cost of deploying industrial robots and associated costs like preventive maintenance and operator training.</w:t>
      </w:r>
      <w:r/>
    </w:p>
    <w:p>
      <w:pPr>
        <w:pStyle w:val="ListNumber"/>
        <w:spacing w:line="240" w:lineRule="auto"/>
        <w:ind w:left="720"/>
      </w:pPr>
      <w:r/>
      <w:hyperlink r:id="rId12">
        <w:r>
          <w:rPr>
            <w:color w:val="0000EE"/>
            <w:u w:val="single"/>
          </w:rPr>
          <w:t>https://www.expertmarketresearch.com/reports/robotics-end-of-arm-tooling-market</w:t>
        </w:r>
      </w:hyperlink>
      <w:r>
        <w:t xml:space="preserve"> - Lists key market players such as ASS Maschinenbau GmbH, Destaco, Piab AB, Applied Robotics Inc., and EMI Corporation.</w:t>
      </w:r>
      <w:r/>
    </w:p>
    <w:p>
      <w:pPr>
        <w:pStyle w:val="ListNumber"/>
        <w:spacing w:line="240" w:lineRule="auto"/>
        <w:ind w:left="720"/>
      </w:pPr>
      <w:r/>
      <w:hyperlink r:id="rId11">
        <w:r>
          <w:rPr>
            <w:color w:val="0000EE"/>
            <w:u w:val="single"/>
          </w:rPr>
          <w:t>https://www.factmr.com/report/503/robotic-end-of-arm-tooling-market</w:t>
        </w:r>
      </w:hyperlink>
      <w:r>
        <w:t xml:space="preserve"> - Provides insights into market trends, challenges, and strategic opportunities for companies operating in the EOAT market.</w:t>
      </w:r>
      <w:r/>
    </w:p>
    <w:p>
      <w:pPr>
        <w:pStyle w:val="ListNumber"/>
        <w:spacing w:line="240" w:lineRule="auto"/>
        <w:ind w:left="720"/>
      </w:pPr>
      <w:r/>
      <w:hyperlink r:id="rId10">
        <w:r>
          <w:rPr>
            <w:color w:val="0000EE"/>
            <w:u w:val="single"/>
          </w:rPr>
          <w:t>https://www.technavio.com/report/robotics-end-of-arm-tooling-market-industry-analysis</w:t>
        </w:r>
      </w:hyperlink>
      <w:r>
        <w:t xml:space="preserve"> - Highlights the potential for growth within the robotics EOAT market aided by continuous advancements in AI and robotic technologies.</w:t>
      </w:r>
      <w:r/>
    </w:p>
    <w:p>
      <w:pPr>
        <w:pStyle w:val="ListNumber"/>
        <w:spacing w:line="240" w:lineRule="auto"/>
        <w:ind w:left="720"/>
      </w:pPr>
      <w:r/>
      <w:hyperlink r:id="rId13">
        <w:r>
          <w:rPr>
            <w:color w:val="0000EE"/>
            <w:u w:val="single"/>
          </w:rPr>
          <w:t>https://www.imarcgroup.com/robotics-end-of-arm-tooling-market</w:t>
        </w:r>
      </w:hyperlink>
      <w:r>
        <w:t xml:space="preserve"> - Supports the growth of the EOAT market driven by technological advancements and increasing automation across various industries.</w:t>
      </w:r>
      <w:r/>
    </w:p>
    <w:p>
      <w:pPr>
        <w:pStyle w:val="ListNumber"/>
        <w:spacing w:line="240" w:lineRule="auto"/>
        <w:ind w:left="720"/>
      </w:pPr>
      <w:r/>
      <w:hyperlink r:id="rId12">
        <w:r>
          <w:rPr>
            <w:color w:val="0000EE"/>
            <w:u w:val="single"/>
          </w:rPr>
          <w:t>https://www.expertmarketresearch.com/reports/robotics-end-of-arm-tooling-market</w:t>
        </w:r>
      </w:hyperlink>
      <w:r>
        <w:t xml:space="preserve"> - Details the characteristics and benefits of robotics end of arm tools, such as high agility, strength, and operational ability, driving market growth.</w:t>
      </w:r>
      <w:r/>
    </w:p>
    <w:p>
      <w:pPr>
        <w:pStyle w:val="ListNumber"/>
        <w:spacing w:line="240" w:lineRule="auto"/>
        <w:ind w:left="720"/>
      </w:pPr>
      <w:r/>
      <w:hyperlink r:id="rId14">
        <w:r>
          <w:rPr>
            <w:color w:val="0000EE"/>
            <w:u w:val="single"/>
          </w:rPr>
          <w:t>https://aijourn.com/robotics-end-of-arm-tooling-eoat-market-to-grow-by-usd-1-05-billion-2024-2028-driven-by-demand-for-modular-solutions-and-ai-innovations/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navio.com/report/robotics-end-of-arm-tooling-market-industry-analysis" TargetMode="External"/><Relationship Id="rId11" Type="http://schemas.openxmlformats.org/officeDocument/2006/relationships/hyperlink" Target="https://www.factmr.com/report/503/robotic-end-of-arm-tooling-market" TargetMode="External"/><Relationship Id="rId12" Type="http://schemas.openxmlformats.org/officeDocument/2006/relationships/hyperlink" Target="https://www.expertmarketresearch.com/reports/robotics-end-of-arm-tooling-market" TargetMode="External"/><Relationship Id="rId13" Type="http://schemas.openxmlformats.org/officeDocument/2006/relationships/hyperlink" Target="https://www.imarcgroup.com/robotics-end-of-arm-tooling-market" TargetMode="External"/><Relationship Id="rId14" Type="http://schemas.openxmlformats.org/officeDocument/2006/relationships/hyperlink" Target="https://aijourn.com/robotics-end-of-arm-tooling-eoat-market-to-grow-by-usd-1-05-billion-2024-2028-driven-by-demand-for-modular-solutions-and-ai-innov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