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Junee Limited enhances AI capabilities through strategic collaboration with PanaAI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Junee Limited Enhances AI Capabilities through Strategic Collaboration with PanaAI Technology</w:t>
      </w:r>
      <w:r/>
    </w:p>
    <w:p>
      <w:r/>
      <w:r>
        <w:t>In a major development for artificial intelligence and digital infrastructure sectors, Junee Limited, a noted player listed on NASDAQ under the symbol JUNE, announced a significant customer purchase agreement on 15th October 2024. The agreement was made through its fully-owned subsidiary, ASPAC AI Computing Pty Ltd, with Australia-based PanaAI Technology Pty Ltd, marking a strategic alignment to bolster Junee's capabilities in AI and advanced computing.</w:t>
      </w:r>
      <w:r/>
    </w:p>
    <w:p>
      <w:r/>
      <w:r>
        <w:t>The deal, effective immediately, entails PanaAI providing ASPAC with a comprehensive suite of high-performance computing resources. This includes cutting-edge data centre infrastructure, Nvidia Networking products, and Nvidia H200 GPU servers. In addition, services for the integration and optimisation of these state-of-the-art technologies are part of the agreement.</w:t>
      </w:r>
      <w:r/>
    </w:p>
    <w:p>
      <w:r/>
      <w:r>
        <w:t>Valued at approximately US$100 million, this contract reflects a substantial investment in ASPAC's growth and strategy. It follows a non-binding memorandum of understanding (MOU) announced on 27th August 2024 between Junee Limited and PanaAI, envisioning a potential total investment of around US$200 million. This initiative aims to foster innovation and expand the market by developing AI products and constructing supercomputing centres for AI technology across Australia.</w:t>
      </w:r>
      <w:r/>
    </w:p>
    <w:p>
      <w:r/>
      <w:r>
        <w:t>Yu Chun Kit, Director of Junee Limited, highlighted the transformational potential of this agreement. He stated, "This Agreement with PanaAI is a pivotal moment for ASPAC and Junee Limited. By leveraging PanaAI's expertise and advanced technology, we are poised to revolutionise the way we deliver smart home and commercial design solutions. Our investment in this partnership underscores our commitment to driving industry leadership through innovation and technology."</w:t>
      </w:r>
      <w:r/>
    </w:p>
    <w:p>
      <w:r/>
      <w:r>
        <w:t>This agreement is expected to significantly enhance ASPAC's technical capabilities, allowing the company to develop sophisticated AI-driven applications and services to meet the evolving needs of its customers. The collaboration provides access to top-tier hardware and software, pushing the possibilities within the realm of smart home automation and interior design.</w:t>
      </w:r>
      <w:r/>
    </w:p>
    <w:p>
      <w:r/>
      <w:r>
        <w:t>Junee Limited, through this alliance, illustrates its proactive approach to embracing emerging AI and tech trends. The company continues to demonstrate a keen focus on maintaining competitive advantage within a rapidly changing market environment.</w:t>
      </w:r>
      <w:r/>
    </w:p>
    <w:p>
      <w:r/>
      <w:r>
        <w:t>Previously, on 18th September 2024, ASPAC entered a service contract with PanaAI aimed at designing, integrating, and deploying an artificial intelligence superfactory (AISF). This history of collaboration underscores the strategic alignment between the two companies.</w:t>
      </w:r>
      <w:r/>
    </w:p>
    <w:p>
      <w:r/>
      <w:r>
        <w:t>Junee Limited, known for specialising in residential and commercial interior design solutions, seeks to evolve into a leading technology company. It is committed to developing next-generation digital infrastructure solutions and integrating smart technology across all its offerings. This latest agreement with PanaAI positions Junee to set new standards of innovation and excellence in the digital sector.</w:t>
      </w:r>
      <w:r/>
    </w:p>
    <w:p>
      <w:r/>
      <w:r>
        <w:t>For stakeholders, this move signifies Junee Limited's ongoing dedication to technological advancement and industry leadership through strategic investment in artificial intelligence capabilities.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https://ca.investing.com/news/company-news/junee-limited-inks-100m-ai-tech-deal-with-panaai-93CH-3645151</w:t>
        </w:r>
      </w:hyperlink>
      <w:r>
        <w:t xml:space="preserve"> - Corroborates the $100 million investment in high-performance computing resources and services by Junee Limited's subsidiary ASPAC AI Computing with PanaAI.</w:t>
      </w:r>
      <w:r/>
    </w:p>
    <w:p>
      <w:pPr>
        <w:pStyle w:val="ListNumber"/>
        <w:spacing w:line="240" w:lineRule="auto"/>
        <w:ind w:left="720"/>
      </w:pPr>
      <w:r/>
      <w:hyperlink r:id="rId11">
        <w:r>
          <w:rPr>
            <w:color w:val="0000EE"/>
            <w:u w:val="single"/>
          </w:rPr>
          <w:t>https://www.stocktitan.net/news/JUNE/junee-limited-s-subsidiary-aspac-ai-computing-enters-strategic-edyho8zzbrbz.html</w:t>
        </w:r>
      </w:hyperlink>
      <w:r>
        <w:t xml:space="preserve"> - Confirms the strategic agreement and the provision of cutting-edge Nvidia GPUs from PanaAI to ASPAC.</w:t>
      </w:r>
      <w:r/>
    </w:p>
    <w:p>
      <w:pPr>
        <w:pStyle w:val="ListNumber"/>
        <w:spacing w:line="240" w:lineRule="auto"/>
        <w:ind w:left="720"/>
      </w:pPr>
      <w:r/>
      <w:hyperlink r:id="rId12">
        <w:r>
          <w:rPr>
            <w:color w:val="0000EE"/>
            <w:u w:val="single"/>
          </w:rPr>
          <w:t>https://www.tipranks.com/news/the-fly/junee-limited-subsidiary-enters-strategic-agreement-with-panaai-technology</w:t>
        </w:r>
      </w:hyperlink>
      <w:r>
        <w:t xml:space="preserve"> - Details the comprehensive suite of high-performance computing resources, including state-of-the-art Nvidia GPUs, provided by PanaAI to ASPAC.</w:t>
      </w:r>
      <w:r/>
    </w:p>
    <w:p>
      <w:pPr>
        <w:pStyle w:val="ListNumber"/>
        <w:spacing w:line="240" w:lineRule="auto"/>
        <w:ind w:left="720"/>
      </w:pPr>
      <w:r/>
      <w:hyperlink r:id="rId13">
        <w:r>
          <w:rPr>
            <w:color w:val="0000EE"/>
            <w:u w:val="single"/>
          </w:rPr>
          <w:t>https://www.tipranks.com/news/company-announcements/junee-limited-expands-ai-capabilities-with-panaai-agreement</w:t>
        </w:r>
      </w:hyperlink>
      <w:r>
        <w:t xml:space="preserve"> - Supports the $100 million agreement between Junee Limited's subsidiary ASPAC AI Computing and PanaAI to enhance AI capabilities.</w:t>
      </w:r>
      <w:r/>
    </w:p>
    <w:p>
      <w:pPr>
        <w:pStyle w:val="ListNumber"/>
        <w:spacing w:line="240" w:lineRule="auto"/>
        <w:ind w:left="720"/>
      </w:pPr>
      <w:r/>
      <w:hyperlink r:id="rId14">
        <w:r>
          <w:rPr>
            <w:color w:val="0000EE"/>
            <w:u w:val="single"/>
          </w:rPr>
          <w:t>https://www.prnewswire.com/news-releases/junee-limiteds-subsidiary-aspac-ai-computing-enters-strategic-agreement-with-panaai-technology-for-advanced-ai-infrastructure-302276392.html</w:t>
        </w:r>
      </w:hyperlink>
      <w:r>
        <w:t xml:space="preserve"> - Confirms the strategic agreement and its expected impact on enhancing ASPAC's technical capabilities.</w:t>
      </w:r>
      <w:r/>
    </w:p>
    <w:p>
      <w:pPr>
        <w:pStyle w:val="ListNumber"/>
        <w:spacing w:line="240" w:lineRule="auto"/>
        <w:ind w:left="720"/>
      </w:pPr>
      <w:r/>
      <w:hyperlink r:id="rId11">
        <w:r>
          <w:rPr>
            <w:color w:val="0000EE"/>
            <w:u w:val="single"/>
          </w:rPr>
          <w:t>https://www.stocktitan.net/news/JUNE/junee-limited-s-subsidiary-aspac-ai-computing-enters-strategic-edyho8zzbrbz.html</w:t>
        </w:r>
      </w:hyperlink>
      <w:r>
        <w:t xml:space="preserve"> - Mentions the previous service contract between ASPAC and PanaAI for designing and deploying an artificial intelligence superfactory (AISF).</w:t>
      </w:r>
      <w:r/>
    </w:p>
    <w:p>
      <w:pPr>
        <w:pStyle w:val="ListNumber"/>
        <w:spacing w:line="240" w:lineRule="auto"/>
        <w:ind w:left="720"/>
      </w:pPr>
      <w:r/>
      <w:hyperlink r:id="rId12">
        <w:r>
          <w:rPr>
            <w:color w:val="0000EE"/>
            <w:u w:val="single"/>
          </w:rPr>
          <w:t>https://www.tipranks.com/news/the-fly/junee-limited-subsidiary-enters-strategic-agreement-with-panaai-technology</w:t>
        </w:r>
      </w:hyperlink>
      <w:r>
        <w:t xml:space="preserve"> - Details the integration and optimisation services included in the agreement between ASPAC and PanaAI.</w:t>
      </w:r>
      <w:r/>
    </w:p>
    <w:p>
      <w:pPr>
        <w:pStyle w:val="ListNumber"/>
        <w:spacing w:line="240" w:lineRule="auto"/>
        <w:ind w:left="720"/>
      </w:pPr>
      <w:r/>
      <w:hyperlink r:id="rId10">
        <w:r>
          <w:rPr>
            <w:color w:val="0000EE"/>
            <w:u w:val="single"/>
          </w:rPr>
          <w:t>https://ca.investing.com/news/company-news/junee-limited-inks-100m-ai-tech-deal-with-panaai-93CH-3645151</w:t>
        </w:r>
      </w:hyperlink>
      <w:r>
        <w:t xml:space="preserve"> - Supports the non-binding MOU announced on 27th August 2024, envisioning a potential total investment of around US$200 million.</w:t>
      </w:r>
      <w:r/>
    </w:p>
    <w:p>
      <w:pPr>
        <w:pStyle w:val="ListNumber"/>
        <w:spacing w:line="240" w:lineRule="auto"/>
        <w:ind w:left="720"/>
      </w:pPr>
      <w:r/>
      <w:hyperlink r:id="rId13">
        <w:r>
          <w:rPr>
            <w:color w:val="0000EE"/>
            <w:u w:val="single"/>
          </w:rPr>
          <w:t>https://www.tipranks.com/news/company-announcements/junee-limited-expands-ai-capabilities-with-panaai-agreement</w:t>
        </w:r>
      </w:hyperlink>
      <w:r>
        <w:t xml:space="preserve"> - Highlights Yu Chun Kit's statement on the transformational potential of the agreement for ASPAC and Junee Limited.</w:t>
      </w:r>
      <w:r/>
    </w:p>
    <w:p>
      <w:pPr>
        <w:pStyle w:val="ListNumber"/>
        <w:spacing w:line="240" w:lineRule="auto"/>
        <w:ind w:left="720"/>
      </w:pPr>
      <w:r/>
      <w:hyperlink r:id="rId14">
        <w:r>
          <w:rPr>
            <w:color w:val="0000EE"/>
            <w:u w:val="single"/>
          </w:rPr>
          <w:t>https://www.prnewswire.com/news-releases/junee-limiteds-subsidiary-aspac-ai-computing-enters-strategic-agreement-with-panaai-technology-for-advanced-ai-infrastructure-302276392.html</w:t>
        </w:r>
      </w:hyperlink>
      <w:r>
        <w:t xml:space="preserve"> - Explains how the agreement will enhance ASPAC's capabilities in developing sophisticated AI-driven applications and services.</w:t>
      </w:r>
      <w:r/>
    </w:p>
    <w:p>
      <w:pPr>
        <w:pStyle w:val="ListNumber"/>
        <w:spacing w:line="240" w:lineRule="auto"/>
        <w:ind w:left="720"/>
      </w:pPr>
      <w:r/>
      <w:hyperlink r:id="rId14">
        <w:r>
          <w:rPr>
            <w:color w:val="0000EE"/>
            <w:u w:val="single"/>
          </w:rPr>
          <w:t>https://www.prnewswire.com/news-releases/junee-limiteds-subsidiary-aspac-ai-computing-enters-strategic-agreement-with-panaai-technology-for-advanced-ai-infrastructure-302276392.html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a.investing.com/news/company-news/junee-limited-inks-100m-ai-tech-deal-with-panaai-93CH-3645151" TargetMode="External"/><Relationship Id="rId11" Type="http://schemas.openxmlformats.org/officeDocument/2006/relationships/hyperlink" Target="https://www.stocktitan.net/news/JUNE/junee-limited-s-subsidiary-aspac-ai-computing-enters-strategic-edyho8zzbrbz.html" TargetMode="External"/><Relationship Id="rId12" Type="http://schemas.openxmlformats.org/officeDocument/2006/relationships/hyperlink" Target="https://www.tipranks.com/news/the-fly/junee-limited-subsidiary-enters-strategic-agreement-with-panaai-technology" TargetMode="External"/><Relationship Id="rId13" Type="http://schemas.openxmlformats.org/officeDocument/2006/relationships/hyperlink" Target="https://www.tipranks.com/news/company-announcements/junee-limited-expands-ai-capabilities-with-panaai-agreement" TargetMode="External"/><Relationship Id="rId14" Type="http://schemas.openxmlformats.org/officeDocument/2006/relationships/hyperlink" Target="https://www.prnewswire.com/news-releases/junee-limiteds-subsidiary-aspac-ai-computing-enters-strategic-agreement-with-panaai-technology-for-advanced-ai-infrastructure-30227639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