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mortgage market: Insights from Tomo's CEO on industry evolution and leadership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PowerHouse podcast, Clayton Collins, CEO of HousingWire, engaged in a comprehensive discussion with Greg Schwartz, CEO of Tomo, about the evolving landscape of the mortgage market, the integration of artificial intelligence in the industry, and strategic choices impacting the company’s trajectory. The conversation unfolded with an exploration of Tomo's inception during the COVID-19 pandemic and its subsequent strategic developments.</w:t>
      </w:r>
      <w:r/>
    </w:p>
    <w:p>
      <w:r/>
      <w:r>
        <w:t>Tomo, established amidst the turbulence of the pandemic, required an adaptive leadership approach. Schwartz characterised the company's early days as necessitating a "wartime" leadership style, which meant being agile and responsive as industry conditions shifted. Nonetheless, he emphasised the timeless necessity of diligence and hard work to drive success in the mortgage sector.</w:t>
      </w:r>
      <w:r/>
    </w:p>
    <w:p>
      <w:r/>
      <w:r>
        <w:t>A significant part of the discussion revolved around Tomo's strategic emphasis on purchase loans as opposed to refinances. While refinances can be subject to volatility, Schwartz and Collins concurred on the stability that purchase lending tends to offer. Tomo's decision to centre its business model around a predictably stable purchase strategy reflects its long-term vision for sustainable growth.</w:t>
      </w:r>
      <w:r/>
    </w:p>
    <w:p>
      <w:r/>
      <w:r>
        <w:t>One of the innovative approaches discussed was the "Costco loan origination method," a product of leveraging AI to streamline operations and improve service delivery times. Schwartz highlighted this method as a key reason why real estate agents prefer Tomo, as it offers shorter origination timelines, thereby increasing value for customers and ensuring quality and accountability.</w:t>
      </w:r>
      <w:r/>
    </w:p>
    <w:p>
      <w:r/>
      <w:r>
        <w:t>Fundamentally, Schwartz expressed his mission of supporting Americans in building wealth through real estate, highlighting that this sector accounts for over 70% of all wealth in the United States. For Schwartz, the company's goals extend beyond merely increasing loan volumes; it’s about fostering a purpose-driven environment where employees are motivated by a vision larger than individual gains.</w:t>
      </w:r>
      <w:r/>
    </w:p>
    <w:p>
      <w:r/>
      <w:r>
        <w:t>Tomo differentiates itself by not letting fluctuating market conditions dictate its production goals or performance metrics. Instead, Schwartz encourages innovation and setting standards that align with the firm’s future vision. He also acknowledged how societal attitudes towards housing wealth influence Tomo’s product development decisions.</w:t>
      </w:r>
      <w:r/>
    </w:p>
    <w:p>
      <w:r/>
      <w:r>
        <w:t>An interesting demographic insight shared during the podcast was Schwartz's observation that millennials have similar aspirations towards homeownership as previous generations, despite escalating housing costs. He termed the "Pinterest effect" as a factor where unrealistic expectations about home aesthetics discourage first-time buyers from entering the market.</w:t>
      </w:r>
      <w:r/>
    </w:p>
    <w:p>
      <w:r/>
      <w:r>
        <w:t>The conversation also touched on the recent decline in mortgage rates. Schwartz revealed Tomo's proactive stance, noting increased recruitment efforts and technological advancements aimed at optimising operations. By investing in technology, Tomo hopes to maintain efficiency without expanding its workforce unnecessarily.</w:t>
      </w:r>
      <w:r/>
    </w:p>
    <w:p>
      <w:r/>
      <w:r>
        <w:t>In conclusion, Schwartz underscored his commitment to enhancing his leadership capabilities. He draws lessons from mentors, enforces clear standards, improves communication, and maintains accountability within his team, all to ensure that Tomo continues to provide superior mortgage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https://www.housingwire.com/articles/tomo-greg-schwartz-market-conditions-ai-loan-production/</w:t>
        </w:r>
      </w:hyperlink>
      <w:r>
        <w:t xml:space="preserve"> - Corroborates the discussion on Tomo's inception during the COVID-19 pandemic, the adaptive leadership style, and the focus on purchase loans.</w:t>
      </w:r>
      <w:r/>
    </w:p>
    <w:p>
      <w:pPr>
        <w:pStyle w:val="ListNumber"/>
        <w:spacing w:line="240" w:lineRule="auto"/>
        <w:ind w:left="720"/>
      </w:pPr>
      <w:r/>
      <w:hyperlink r:id="rId11">
        <w:r>
          <w:rPr>
            <w:color w:val="0000EE"/>
            <w:u w:val="single"/>
          </w:rPr>
          <w:t>https://www.housingwire.com/podcast/greg-schwartz-a-love-letter-from-the-salt-mines/</w:t>
        </w:r>
      </w:hyperlink>
      <w:r>
        <w:t xml:space="preserve"> - Supports the information about Tomo's strategic emphasis on purchase loans and the 'wartime' leadership style during its early days.</w:t>
      </w:r>
      <w:r/>
    </w:p>
    <w:p>
      <w:pPr>
        <w:pStyle w:val="ListNumber"/>
        <w:spacing w:line="240" w:lineRule="auto"/>
        <w:ind w:left="720"/>
      </w:pPr>
      <w:r/>
      <w:hyperlink r:id="rId10">
        <w:r>
          <w:rPr>
            <w:color w:val="0000EE"/>
            <w:u w:val="single"/>
          </w:rPr>
          <w:t>https://www.housingwire.com/articles/tomo-greg-schwartz-market-conditions-ai-loan-production/</w:t>
        </w:r>
      </w:hyperlink>
      <w:r>
        <w:t xml:space="preserve"> - Details the 'Costco loan origination method' and how AI is used to streamline operations and improve service delivery times.</w:t>
      </w:r>
      <w:r/>
    </w:p>
    <w:p>
      <w:pPr>
        <w:pStyle w:val="ListNumber"/>
        <w:spacing w:line="240" w:lineRule="auto"/>
        <w:ind w:left="720"/>
      </w:pPr>
      <w:r/>
      <w:hyperlink r:id="rId11">
        <w:r>
          <w:rPr>
            <w:color w:val="0000EE"/>
            <w:u w:val="single"/>
          </w:rPr>
          <w:t>https://www.housingwire.com/podcast/greg-schwartz-a-love-letter-from-the-salt-mines/</w:t>
        </w:r>
      </w:hyperlink>
      <w:r>
        <w:t xml:space="preserve"> - Explains Tomo's mission of supporting Americans in building wealth through real estate and the importance of a purpose-driven environment.</w:t>
      </w:r>
      <w:r/>
    </w:p>
    <w:p>
      <w:pPr>
        <w:pStyle w:val="ListNumber"/>
        <w:spacing w:line="240" w:lineRule="auto"/>
        <w:ind w:left="720"/>
      </w:pPr>
      <w:r/>
      <w:hyperlink r:id="rId10">
        <w:r>
          <w:rPr>
            <w:color w:val="0000EE"/>
            <w:u w:val="single"/>
          </w:rPr>
          <w:t>https://www.housingwire.com/articles/tomo-greg-schwartz-market-conditions-ai-loan-production/</w:t>
        </w:r>
      </w:hyperlink>
      <w:r>
        <w:t xml:space="preserve"> - Discusses how Tomo sets standards based on its future vision rather than fluctuating market conditions.</w:t>
      </w:r>
      <w:r/>
    </w:p>
    <w:p>
      <w:pPr>
        <w:pStyle w:val="ListNumber"/>
        <w:spacing w:line="240" w:lineRule="auto"/>
        <w:ind w:left="720"/>
      </w:pPr>
      <w:r/>
      <w:hyperlink r:id="rId11">
        <w:r>
          <w:rPr>
            <w:color w:val="0000EE"/>
            <w:u w:val="single"/>
          </w:rPr>
          <w:t>https://www.housingwire.com/podcast/greg-schwartz-a-love-letter-from-the-salt-mines/</w:t>
        </w:r>
      </w:hyperlink>
      <w:r>
        <w:t xml:space="preserve"> - Highlights the influence of societal attitudes towards housing wealth on Tomo’s product development decisions.</w:t>
      </w:r>
      <w:r/>
    </w:p>
    <w:p>
      <w:pPr>
        <w:pStyle w:val="ListNumber"/>
        <w:spacing w:line="240" w:lineRule="auto"/>
        <w:ind w:left="720"/>
      </w:pPr>
      <w:r/>
      <w:hyperlink r:id="rId10">
        <w:r>
          <w:rPr>
            <w:color w:val="0000EE"/>
            <w:u w:val="single"/>
          </w:rPr>
          <w:t>https://www.housingwire.com/articles/tomo-greg-schwartz-market-conditions-ai-loan-production/</w:t>
        </w:r>
      </w:hyperlink>
      <w:r>
        <w:t xml:space="preserve"> - Mentions the 'Pinterest effect' and how it affects first-time homebuyers' expectations and decisions.</w:t>
      </w:r>
      <w:r/>
    </w:p>
    <w:p>
      <w:pPr>
        <w:pStyle w:val="ListNumber"/>
        <w:spacing w:line="240" w:lineRule="auto"/>
        <w:ind w:left="720"/>
      </w:pPr>
      <w:r/>
      <w:hyperlink r:id="rId11">
        <w:r>
          <w:rPr>
            <w:color w:val="0000EE"/>
            <w:u w:val="single"/>
          </w:rPr>
          <w:t>https://www.housingwire.com/podcast/greg-schwartz-a-love-letter-from-the-salt-mines/</w:t>
        </w:r>
      </w:hyperlink>
      <w:r>
        <w:t xml:space="preserve"> - Details Tomo's response to the recent decline in mortgage rates, including increased recruitment efforts and technological advancements.</w:t>
      </w:r>
      <w:r/>
    </w:p>
    <w:p>
      <w:pPr>
        <w:pStyle w:val="ListNumber"/>
        <w:spacing w:line="240" w:lineRule="auto"/>
        <w:ind w:left="720"/>
      </w:pPr>
      <w:r/>
      <w:hyperlink r:id="rId10">
        <w:r>
          <w:rPr>
            <w:color w:val="0000EE"/>
            <w:u w:val="single"/>
          </w:rPr>
          <w:t>https://www.housingwire.com/articles/tomo-greg-schwartz-market-conditions-ai-loan-production/</w:t>
        </w:r>
      </w:hyperlink>
      <w:r>
        <w:t xml:space="preserve"> - Explains how Tomo aims to maintain efficiency through technology without expanding its workforce unnecessarily.</w:t>
      </w:r>
      <w:r/>
    </w:p>
    <w:p>
      <w:pPr>
        <w:pStyle w:val="ListNumber"/>
        <w:spacing w:line="240" w:lineRule="auto"/>
        <w:ind w:left="720"/>
      </w:pPr>
      <w:r/>
      <w:hyperlink r:id="rId11">
        <w:r>
          <w:rPr>
            <w:color w:val="0000EE"/>
            <w:u w:val="single"/>
          </w:rPr>
          <w:t>https://www.housingwire.com/podcast/greg-schwartz-a-love-letter-from-the-salt-mines/</w:t>
        </w:r>
      </w:hyperlink>
      <w:r>
        <w:t xml:space="preserve"> - Corroborates Schwartz's commitment to enhancing his leadership capabilities through learning from mentors and enforcing clear standards.</w:t>
      </w:r>
      <w:r/>
    </w:p>
    <w:p>
      <w:pPr>
        <w:pStyle w:val="ListNumber"/>
        <w:spacing w:line="240" w:lineRule="auto"/>
        <w:ind w:left="720"/>
      </w:pPr>
      <w:r/>
      <w:hyperlink r:id="rId12">
        <w:r>
          <w:rPr>
            <w:color w:val="0000EE"/>
            <w:u w:val="single"/>
          </w:rPr>
          <w:t>https://podcasts.apple.com/us/podcast/power-house/id1426081802</w:t>
        </w:r>
      </w:hyperlink>
      <w:r>
        <w:t xml:space="preserve"> - Provides context on the Power House podcast, its focus, and its host, Clayton Collins, which frames the discussion with Greg Schwartz.</w:t>
      </w:r>
      <w:r/>
    </w:p>
    <w:p>
      <w:pPr>
        <w:pStyle w:val="ListNumber"/>
        <w:spacing w:line="240" w:lineRule="auto"/>
        <w:ind w:left="720"/>
      </w:pPr>
      <w:r/>
      <w:hyperlink r:id="rId10">
        <w:r>
          <w:rPr>
            <w:color w:val="0000EE"/>
            <w:u w:val="single"/>
          </w:rPr>
          <w:t>https://www.housingwire.com/articles/tomo-greg-schwartz-market-conditions-ai-loan-production/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ingwire.com/articles/tomo-greg-schwartz-market-conditions-ai-loan-production/" TargetMode="External"/><Relationship Id="rId11" Type="http://schemas.openxmlformats.org/officeDocument/2006/relationships/hyperlink" Target="https://www.housingwire.com/podcast/greg-schwartz-a-love-letter-from-the-salt-mines/" TargetMode="External"/><Relationship Id="rId12" Type="http://schemas.openxmlformats.org/officeDocument/2006/relationships/hyperlink" Target="https://podcasts.apple.com/us/podcast/power-house/id14260818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