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and Palantir rise as AI stocks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2024, Nvidia Corporation (NVDA) and Palantir Technologies Inc. (PLTR) have emerged as significant players in the stock market, drawing substantial attention due to their impressive year-to-date gains. Nvidia, with a remarkable 179.6% increase, has solidified its position as the second most valuable company globally, trailing only behind a select few tech giants by market capitalisation. Palantir, with a dramatic 153.3% rise, has gained prominence as a mega-cap tech stock and has recently been inducted into the S&amp;P 500 Index.</w:t>
      </w:r>
      <w:r/>
    </w:p>
    <w:p>
      <w:r/>
      <w:r>
        <w:t>Both companies have capitalised on their roles within the burgeoning artificial intelligence (AI) sector, a key driver of their stock performances. Nvidia's advancements in AI and powerful graphics processing units (GPUs) have positioned it as a leader in the tech market. Meanwhile, Palantir's software and data analytics capabilities have made it a credible contender in the AI domain.</w:t>
      </w:r>
      <w:r/>
    </w:p>
    <w:p>
      <w:r/>
      <w:r>
        <w:t>Despite the positive outlook for both organisations, a significant disparity exists in their valuations, particularly when assessed on a price-to-earnings (P/E) basis. Nvidia currently trades at 47.5 times its projected earnings for January 2025. While this is nearly double the average multiple of the S&amp;P 500, its expected growth in earnings per share – projected to reach $4.01 by January 2026 – suggests a potential decrease to a more reasonable 33.6 times forward earnings.</w:t>
      </w:r>
      <w:r/>
    </w:p>
    <w:p>
      <w:r/>
      <w:r>
        <w:t>In contrast, Palantir's stock valuation is significantly higher. The company's shares stand at a price 122.4 times its estimated earnings for December 2024, a figure that far exceeds Nvidia's and the broader market's average. Predictions hint at a decline to 100.8 times forward earnings as its earnings per share are anticipated to grow to $0.43 by December 2025.</w:t>
      </w:r>
      <w:r/>
    </w:p>
    <w:p>
      <w:r/>
      <w:r>
        <w:t>The analysis of the stocks extends beyond the P/E ratio, employing other metrics such as the price-to-sales ratio and the PEG ratio (price-to-earnings-to-growth). On a price-to-sales basis, Palantir remains exceptionally high at 35.3, whereas Nvidia is somewhat lower at 26.3. The PEG ratio provides additional insight into the growth valuation, with Nvidia rated at 1.8 and Palantir at a notably high 10.4, suggesting potential overvaluation for the latter when considering earnings growth.</w:t>
      </w:r>
      <w:r/>
    </w:p>
    <w:p>
      <w:r/>
      <w:r>
        <w:t>From a market perspective, Wall Street analysts hold differing opinions on these stocks. Nvidia has garnered a Strong Buy consensus, supported by 39 buy ratings, three holds, and no sell suggestions in recent analyses. The average projected price target for Nvidia is $152.86, implying a potential upside of 10.7% from its current stock price.</w:t>
      </w:r>
      <w:r/>
    </w:p>
    <w:p>
      <w:r/>
      <w:r>
        <w:t>Conversely, Palantir has received a more cautious consensus, rated as a Hold. This conclusion arises from a mix of four buys, six holds, and six sells. Analysts forecast a potential downside, with the average price target at $27.67 indicating a decline of 36.2% from the present trading value.</w:t>
      </w:r>
      <w:r/>
    </w:p>
    <w:p>
      <w:r/>
      <w:r>
        <w:t>The proprietary Smart Score system by TipRanks echoes these sentiments, rating Nvidia with a 9, corresponding to an Outperform status. Palantir, however, has been assigned a Neutral score of 4.</w:t>
      </w:r>
      <w:r/>
    </w:p>
    <w:p>
      <w:r/>
      <w:r>
        <w:t>In the realm of high-profile AI stocks, Nvidia is distinguished for its combination of relatively cheaper valuations and superior projected earnings growth, positioning it as a compelling option in the competitive technology sector. This assessment is reflected in the favourability observed among financial analysts, as they project considerable growth and stability for the company within the upcoming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https://finance.yahoo.com/news/nvidia-stock-vs-palantir-stock-080500684.html</w:t>
        </w:r>
      </w:hyperlink>
      <w:r>
        <w:t xml:space="preserve"> - Corroborates Nvidia's significant year-to-date gains and its position as a leader in AI and GPUs, as well as its market capitalization and valuation metrics.</w:t>
      </w:r>
      <w:r/>
    </w:p>
    <w:p>
      <w:pPr>
        <w:pStyle w:val="ListNumber"/>
        <w:spacing w:line="240" w:lineRule="auto"/>
        <w:ind w:left="720"/>
      </w:pPr>
      <w:r/>
      <w:hyperlink r:id="rId11">
        <w:r>
          <w:rPr>
            <w:color w:val="0000EE"/>
            <w:u w:val="single"/>
          </w:rPr>
          <w:t>https://finance.yahoo.com/news/better-artificial-intelligence-ai-stock-080500154.html</w:t>
        </w:r>
      </w:hyperlink>
      <w:r>
        <w:t xml:space="preserve"> - Supports the information on Nvidia's and Palantir's year-to-date gains and their roles in the AI sector, including Nvidia's market share and Palantir's software capabilities.</w:t>
      </w:r>
      <w:r/>
    </w:p>
    <w:p>
      <w:pPr>
        <w:pStyle w:val="ListNumber"/>
        <w:spacing w:line="240" w:lineRule="auto"/>
        <w:ind w:left="720"/>
      </w:pPr>
      <w:r/>
      <w:hyperlink r:id="rId12">
        <w:r>
          <w:rPr>
            <w:color w:val="0000EE"/>
            <w:u w:val="single"/>
          </w:rPr>
          <w:t>https://www.nasdaq.com/articles/best-ai-stocks-nvidia-stock-vs-palantir-stock</w:t>
        </w:r>
      </w:hyperlink>
      <w:r>
        <w:t xml:space="preserve"> - Provides details on the valuation disparities between Nvidia and Palantir, including their P/E ratios and projected earnings growth.</w:t>
      </w:r>
      <w:r/>
    </w:p>
    <w:p>
      <w:pPr>
        <w:pStyle w:val="ListNumber"/>
        <w:spacing w:line="240" w:lineRule="auto"/>
        <w:ind w:left="720"/>
      </w:pPr>
      <w:r/>
      <w:hyperlink r:id="rId13">
        <w:r>
          <w:rPr>
            <w:color w:val="0000EE"/>
            <w:u w:val="single"/>
          </w:rPr>
          <w:t>https://www.youtube.com/watch?v=VxEYz57mCtA</w:t>
        </w:r>
      </w:hyperlink>
      <w:r>
        <w:t xml:space="preserve"> - Compares the P/E ratios, price-to-sales ratios, and PEG ratios of Nvidia and Palantir, highlighting the potential overvaluation of Palantir.</w:t>
      </w:r>
      <w:r/>
    </w:p>
    <w:p>
      <w:pPr>
        <w:pStyle w:val="ListNumber"/>
        <w:spacing w:line="240" w:lineRule="auto"/>
        <w:ind w:left="720"/>
      </w:pPr>
      <w:r/>
      <w:hyperlink r:id="rId14">
        <w:r>
          <w:rPr>
            <w:color w:val="0000EE"/>
            <w:u w:val="single"/>
          </w:rPr>
          <w:t>https://www.fool.com/investing/2024/10/16/palantir-hits-its-first-record-high-since-2021-is/</w:t>
        </w:r>
      </w:hyperlink>
      <w:r>
        <w:t xml:space="preserve"> - Discusses Palantir's recent record high, its valuation issues, and the comparison with Nvidia in terms of revenue growth and profit margins.</w:t>
      </w:r>
      <w:r/>
    </w:p>
    <w:p>
      <w:pPr>
        <w:pStyle w:val="ListNumber"/>
        <w:spacing w:line="240" w:lineRule="auto"/>
        <w:ind w:left="720"/>
      </w:pPr>
      <w:r/>
      <w:hyperlink r:id="rId10">
        <w:r>
          <w:rPr>
            <w:color w:val="0000EE"/>
            <w:u w:val="single"/>
          </w:rPr>
          <w:t>https://finance.yahoo.com/news/nvidia-stock-vs-palantir-stock-080500684.html</w:t>
        </w:r>
      </w:hyperlink>
      <w:r>
        <w:t xml:space="preserve"> - Details Wall Street analysts' opinions on Nvidia and Palantir, including the Strong Buy consensus for Nvidia and the Hold consensus for Palantir.</w:t>
      </w:r>
      <w:r/>
    </w:p>
    <w:p>
      <w:pPr>
        <w:pStyle w:val="ListNumber"/>
        <w:spacing w:line="240" w:lineRule="auto"/>
        <w:ind w:left="720"/>
      </w:pPr>
      <w:r/>
      <w:hyperlink r:id="rId12">
        <w:r>
          <w:rPr>
            <w:color w:val="0000EE"/>
            <w:u w:val="single"/>
          </w:rPr>
          <w:t>https://www.nasdaq.com/articles/best-ai-stocks-nvidia-stock-vs-palantir-stock</w:t>
        </w:r>
      </w:hyperlink>
      <w:r>
        <w:t xml:space="preserve"> - Provides the average projected price targets for Nvidia and Palantir, along with the potential upside and downside based on analyst forecasts.</w:t>
      </w:r>
      <w:r/>
    </w:p>
    <w:p>
      <w:pPr>
        <w:pStyle w:val="ListNumber"/>
        <w:spacing w:line="240" w:lineRule="auto"/>
        <w:ind w:left="720"/>
      </w:pPr>
      <w:r/>
      <w:hyperlink r:id="rId11">
        <w:r>
          <w:rPr>
            <w:color w:val="0000EE"/>
            <w:u w:val="single"/>
          </w:rPr>
          <w:t>https://finance.yahoo.com/news/better-artificial-intelligence-ai-stock-080500154.html</w:t>
        </w:r>
      </w:hyperlink>
      <w:r>
        <w:t xml:space="preserve"> - Highlights Nvidia's superior projected earnings growth and its relatively cheaper valuations compared to Palantir.</w:t>
      </w:r>
      <w:r/>
    </w:p>
    <w:p>
      <w:pPr>
        <w:pStyle w:val="ListNumber"/>
        <w:spacing w:line="240" w:lineRule="auto"/>
        <w:ind w:left="720"/>
      </w:pPr>
      <w:r/>
      <w:hyperlink r:id="rId13">
        <w:r>
          <w:rPr>
            <w:color w:val="0000EE"/>
            <w:u w:val="single"/>
          </w:rPr>
          <w:t>https://www.youtube.com/watch?v=VxEYz57mCtA</w:t>
        </w:r>
      </w:hyperlink>
      <w:r>
        <w:t xml:space="preserve"> - Analyzes the return on invested capital and operating profit margins of Nvidia and Palantir, further supporting the valuation and growth comparisons.</w:t>
      </w:r>
      <w:r/>
    </w:p>
    <w:p>
      <w:pPr>
        <w:pStyle w:val="ListNumber"/>
        <w:spacing w:line="240" w:lineRule="auto"/>
        <w:ind w:left="720"/>
      </w:pPr>
      <w:r/>
      <w:hyperlink r:id="rId14">
        <w:r>
          <w:rPr>
            <w:color w:val="0000EE"/>
            <w:u w:val="single"/>
          </w:rPr>
          <w:t>https://www.fool.com/investing/2024/10/16/palantir-hits-its-first-record-high-since-2021-is/</w:t>
        </w:r>
      </w:hyperlink>
      <w:r>
        <w:t xml:space="preserve"> - Discusses the impact of stock-based compensation on Palantir's valuation and the potential for a correction in its stock price.</w:t>
      </w:r>
      <w:r/>
    </w:p>
    <w:p>
      <w:pPr>
        <w:pStyle w:val="ListNumber"/>
        <w:spacing w:line="240" w:lineRule="auto"/>
        <w:ind w:left="720"/>
      </w:pPr>
      <w:r/>
      <w:hyperlink r:id="rId10">
        <w:r>
          <w:rPr>
            <w:color w:val="0000EE"/>
            <w:u w:val="single"/>
          </w:rPr>
          <w:t>https://finance.yahoo.com/news/nvidia-stock-vs-palantir-stock-080500684.html</w:t>
        </w:r>
      </w:hyperlink>
      <w:r>
        <w:t xml:space="preserve"> - Mentions the favourability among financial analysts towards Nvidia due to its projected growth and stability in the technology sector.</w:t>
      </w:r>
      <w:r/>
    </w:p>
    <w:p>
      <w:pPr>
        <w:pStyle w:val="ListNumber"/>
        <w:spacing w:line="240" w:lineRule="auto"/>
        <w:ind w:left="720"/>
      </w:pPr>
      <w:r/>
      <w:hyperlink r:id="rId15">
        <w:r>
          <w:rPr>
            <w:color w:val="0000EE"/>
            <w:u w:val="single"/>
          </w:rPr>
          <w:t>https://finance.yahoo.com/news/nvidia-vs-palantir-better-red-210015429.html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nvidia-stock-vs-palantir-stock-080500684.html" TargetMode="External"/><Relationship Id="rId11" Type="http://schemas.openxmlformats.org/officeDocument/2006/relationships/hyperlink" Target="https://finance.yahoo.com/news/better-artificial-intelligence-ai-stock-080500154.html" TargetMode="External"/><Relationship Id="rId12" Type="http://schemas.openxmlformats.org/officeDocument/2006/relationships/hyperlink" Target="https://www.nasdaq.com/articles/best-ai-stocks-nvidia-stock-vs-palantir-stock" TargetMode="External"/><Relationship Id="rId13" Type="http://schemas.openxmlformats.org/officeDocument/2006/relationships/hyperlink" Target="https://www.youtube.com/watch?v=VxEYz57mCtA" TargetMode="External"/><Relationship Id="rId14" Type="http://schemas.openxmlformats.org/officeDocument/2006/relationships/hyperlink" Target="https://www.fool.com/investing/2024/10/16/palantir-hits-its-first-record-high-since-2021-is/" TargetMode="External"/><Relationship Id="rId15" Type="http://schemas.openxmlformats.org/officeDocument/2006/relationships/hyperlink" Target="https://finance.yahoo.com/news/nvidia-vs-palantir-better-red-21001542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