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Strella secures $4 million in seed funding to revolutionise market research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Strella, an innovative startup in the field of market research, has successfully secured $4 million in seed funding, as announced today. This funding round was led by Decibel, with contributions from Unusual Ventures, marking a significant milestone for the company. Based in the bustling environment of startup innovation, Strella utilises artificial intelligence to transform and expedite the process of customer research, aiming to provide insights with a speed and cost-effectiveness previously unattainable by traditional methods.</w:t>
      </w:r>
      <w:r/>
    </w:p>
    <w:p>
      <w:r/>
      <w:r>
        <w:t>The core innovation of Strella lies in its AI-powered platform, designed to streamline the qualitative research process by conducting interviews, analysing responses, and synthesising findings in real time. This approach allows companies to gain in-depth customer insights much faster, purportedly ten times the speed, and at half the expense compared to conventional research methods. Strella was founded by entrepreneurs Lydia Hylton and Priya Krishnan, who identified a persistent challenge in the market research industry—the compromise between rapid feedback and comprehensive customer understanding.</w:t>
      </w:r>
      <w:r/>
    </w:p>
    <w:p>
      <w:r/>
      <w:r>
        <w:t>Operating from its beta stage, the platform was developed to work alongside human researchers, offering a hybrid model that combines AI-moderated interviews with traditional human-led interactions. In an interview with VentureBeat, Lydia Hylton, CEO and Co-Founder of Strella, emphasised the platform's capability to handle the complexity of qualitative research on a large scale, which previously required extensive human effort.</w:t>
      </w:r>
      <w:r/>
    </w:p>
    <w:p>
      <w:r/>
      <w:r>
        <w:t>“We wanted to eliminate the pain and delay traditionally associated with scaling customer interviews,” Hylton noted. “AI provides the conversational depth of qualitative feedback but delivers it with the efficiency of a survey.”</w:t>
      </w:r>
      <w:r/>
    </w:p>
    <w:p>
      <w:r/>
      <w:r>
        <w:t>Priya Krishnan, Co-Founder, reiterated the importance of maintaining human elements within the research process. “Our platform offers adaptability—whether you prefer AI moderation or a human touch, you have the freedom to toggle between both,” she explained. This design aims to counteract potential hesitations over losing personal interaction in customer research.</w:t>
      </w:r>
      <w:r/>
    </w:p>
    <w:p>
      <w:r/>
      <w:r>
        <w:t>Strella's platform is already attracting attention within several industries, boasting a roster of fifteen clients, including high-profile names such as Duolingo and Spanx. This early adoption highlights the platform’s versatility and potential impact across various sectors, from tech to consumer goods. Investors such as Jessica Leao from Decibel have pointed out the transformative potential of Strella’s technology in shifting paradigms from purely quantitative to rich qualitative research without the constraint of time.</w:t>
      </w:r>
      <w:r/>
    </w:p>
    <w:p>
      <w:r/>
      <w:r>
        <w:t>Despite entering a competitive field dominated by established entities like Qualtrics, Strella distinguishes itself with its comprehensive AI-driven automation of the market research process. This technological approach not only moderates interviews but also synthesizes insights, offering a complete package for qualitative analysis.</w:t>
      </w:r>
      <w:r/>
    </w:p>
    <w:p>
      <w:r/>
      <w:r>
        <w:t>The timing of Strella's funding coincides with a swelling interest in AI applications aimed at enhancing business intelligence. As organisations increasingly prioritise data-driven and customer-focused strategies, the demand for tools capable of delivering rapid and actionable insights continues to grow.</w:t>
      </w:r>
      <w:r/>
    </w:p>
    <w:p>
      <w:r/>
      <w:r>
        <w:t>Looking forward, Strella is poised to expand its footprint across different industries and company sizes, aiming to democratise access to top-tier customer research. “Making customer research accessible for all teams, regardless of size, is our goal,” Krishnan stated. This ambition reflects a desire to level the playing field, particularly benefiting smaller organisations that have historically lacked the resources for extensive research.</w:t>
      </w:r>
      <w:r/>
    </w:p>
    <w:p>
      <w:r/>
      <w:r>
        <w:t>However, Strella faces significant challenges. It must prove its AI's consistent ability to deliver quality insights across varied research scenarios and convince businesses to shift away from entrenched research methods. Strella’s success will hinge upon technology and the broader acceptance of AI within traditional business practices.</w:t>
      </w:r>
      <w:r/>
    </w:p>
    <w:p>
      <w:r/>
      <w:r>
        <w:t>If successful, Strella could play a pivotal role in establishing AI-driven qualitative research as a standard practice, revolutionising how companies understand and engage with their customers in today's data-centric business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https://beamstart.com/news/strella-raises-4-million-to-17290090292326</w:t>
        </w:r>
      </w:hyperlink>
      <w:r>
        <w:t xml:space="preserve"> - Corroborates Strella's $4 million seed funding led by Decibel and its AI-powered market research platform.</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Details Strella's AI-powered platform, its founders, and the benefits of its approach in qualitative research.</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Quotes from Lydia Hylton and Priya Krishnan on the platform's capabilities and hybrid model.</w:t>
      </w:r>
      <w:r/>
    </w:p>
    <w:p>
      <w:pPr>
        <w:pStyle w:val="ListNumber"/>
        <w:spacing w:line="240" w:lineRule="auto"/>
        <w:ind w:left="720"/>
      </w:pPr>
      <w:r/>
      <w:hyperlink r:id="rId12">
        <w:r>
          <w:rPr>
            <w:color w:val="0000EE"/>
            <w:u w:val="single"/>
          </w:rPr>
          <w:t>https://www.producthunt.com/posts/strella</w:t>
        </w:r>
      </w:hyperlink>
      <w:r>
        <w:t xml:space="preserve"> - Provides information on Strella's AI-moderated interviews and real-time synthesis, as well as its early adoption.</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Mentions Strella's client base, including Duolingo and Spanx, and the transformative potential of its technology.</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Discusses the competitive landscape and Strella's differentiation through comprehensive AI-driven automation.</w:t>
      </w:r>
      <w:r/>
    </w:p>
    <w:p>
      <w:pPr>
        <w:pStyle w:val="ListNumber"/>
        <w:spacing w:line="240" w:lineRule="auto"/>
        <w:ind w:left="720"/>
      </w:pPr>
      <w:r/>
      <w:hyperlink r:id="rId10">
        <w:r>
          <w:rPr>
            <w:color w:val="0000EE"/>
            <w:u w:val="single"/>
          </w:rPr>
          <w:t>https://beamstart.com/news/strella-raises-4-million-to-17290090292326</w:t>
        </w:r>
      </w:hyperlink>
      <w:r>
        <w:t xml:space="preserve"> - Highlights the timing of Strella's funding and the growing interest in AI applications for business intelligence.</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Outlines Strella's goals to expand across industries and company sizes, democratizing access to customer research.</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Addresses the challenges Strella faces in proving its AI's consistency and changing traditional business practices.</w:t>
      </w:r>
      <w:r/>
    </w:p>
    <w:p>
      <w:pPr>
        <w:pStyle w:val="ListNumber"/>
        <w:spacing w:line="240" w:lineRule="auto"/>
        <w:ind w:left="720"/>
      </w:pPr>
      <w:r/>
      <w:hyperlink r:id="rId12">
        <w:r>
          <w:rPr>
            <w:color w:val="0000EE"/>
            <w:u w:val="single"/>
          </w:rPr>
          <w:t>https://www.producthunt.com/posts/strella</w:t>
        </w:r>
      </w:hyperlink>
      <w:r>
        <w:t xml:space="preserve"> - Supports the early traction and potential impact of Strella's technology across various sectors.</w:t>
      </w:r>
      <w:r/>
    </w:p>
    <w:p>
      <w:pPr>
        <w:pStyle w:val="ListNumber"/>
        <w:spacing w:line="240" w:lineRule="auto"/>
        <w:ind w:left="720"/>
      </w:pPr>
      <w:r/>
      <w:hyperlink r:id="rId13">
        <w:r>
          <w:rPr>
            <w:color w:val="0000EE"/>
            <w:u w:val="single"/>
          </w:rPr>
          <w:t>https://www.aibase.com/news/12456</w:t>
        </w:r>
      </w:hyperlink>
      <w:r>
        <w:t xml:space="preserve"> - Confirms the $4 million seed funding round led by Decibel and the involvement of Unusual Ventures.</w:t>
      </w:r>
      <w:r/>
    </w:p>
    <w:p>
      <w:pPr>
        <w:pStyle w:val="ListNumber"/>
        <w:spacing w:line="240" w:lineRule="auto"/>
        <w:ind w:left="720"/>
      </w:pPr>
      <w:r/>
      <w:hyperlink r:id="rId11">
        <w:r>
          <w:rPr>
            <w:color w:val="0000EE"/>
            <w:u w:val="single"/>
          </w:rPr>
          <w:t>https://venturebeat.com/ai/strella-raises-4-million-to-automate-market-research-with-ai-powered-customer-interviews/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amstart.com/news/strella-raises-4-million-to-17290090292326" TargetMode="External"/><Relationship Id="rId11" Type="http://schemas.openxmlformats.org/officeDocument/2006/relationships/hyperlink" Target="https://venturebeat.com/ai/strella-raises-4-million-to-automate-market-research-with-ai-powered-customer-interviews/" TargetMode="External"/><Relationship Id="rId12" Type="http://schemas.openxmlformats.org/officeDocument/2006/relationships/hyperlink" Target="https://www.producthunt.com/posts/strella" TargetMode="External"/><Relationship Id="rId13" Type="http://schemas.openxmlformats.org/officeDocument/2006/relationships/hyperlink" Target="https://www.aibase.com/news/124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