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innovator Jegatheeswari Perumalsamy spearheads advancements in data architecture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Innovator Jegatheeswari Perumalsamy Spearheads Advancements in Data Architecture</w:t>
      </w:r>
      <w:r/>
    </w:p>
    <w:p>
      <w:r/>
      <w:r>
        <w:rPr>
          <w:i/>
        </w:rPr>
        <w:t>16 October 2024</w:t>
      </w:r>
      <w:r/>
    </w:p>
    <w:p>
      <w:r/>
      <w:r>
        <w:t>In an illustrious career spanning over seventeen years, Jegatheeswari Perumalsamy has established herself as a formidable force in the realm of data architecture, predominantly within the insurance and banking sectors. Her roles at prominent firms such as Athene, Tata Consultancy Services (TCS), Cognizant Technology Solutions (CTS), and IBM have highlighted her expertise in data modelling and cloud-native technologies.</w:t>
      </w:r>
      <w:r/>
    </w:p>
    <w:p>
      <w:r/>
      <w:r>
        <w:t>Jegatheeswari's journey has been marked by her ability to lead the design and execution of intricate data infrastructures, focusing on bespoke, scalable solutions tailored to meet the specific needs of industries like annuity and life insurance. Her work has facilitated the transition of organizations from traditional systems to more agile, cloud-integrated frameworks, which has markedly enhanced data accuracy, operational efficiency, and overall data quality.</w:t>
      </w:r>
      <w:r/>
    </w:p>
    <w:p>
      <w:r/>
      <w:r>
        <w:t>Armed with sharp analytical skills, Jegatheeswari expertly deciphers complex datasets, unveiling patterns, trends, and correlations that afford businesses a comprehensive view of their performance and market stance. Her innovative solutions ensure that data architectures are equipped to handle burgeoning data volumes seamlessly, while maintaining peak efficiency.</w:t>
      </w:r>
      <w:r/>
    </w:p>
    <w:p>
      <w:r/>
      <w:r>
        <w:t>A pivotal aspect of her research involves the application of Artificial Intelligence (AI) and Machine Learning (ML) in data systems, markedly transforming the field. By employing AI/ML, processes that were traditionally manual and time-intensive, such as data profiling and anomaly detection, have been automated, enhancing both efficiency and governance. Notably, her work with AI models in investment data identification has streamlined essential business decisions by improving data accuracy and quality assurance.</w:t>
      </w:r>
      <w:r/>
    </w:p>
    <w:p>
      <w:r/>
      <w:r>
        <w:t>Jegatheeswari envisions a future that is increasingly dominated by AI/ML-driven data ecosystems, particularly benefiting predictive analytics and risk management within sectors like insurance. She foresees AI dynamically assessing risk profiles, enabling bespoke underwriting and policy offerings. Nevertheless, she acknowledges that data security remains a critical challenge as AI-driven systems expand, emphasizing the importance of ensuring that these systems adhere to stringent security standards.</w:t>
      </w:r>
      <w:r/>
    </w:p>
    <w:p>
      <w:r/>
      <w:r>
        <w:t>In addition to her professional contributions, Jegatheeswari is a prolific contributor to scholarly literature, having authored multiple papers addressing AI-driven data governance and predictive analytics. Her notable work, “AI-Driven Solutions for Data Quality in Financial Services,” explores maintaining financial data integrity through machine learning, providing vital insights into addressing data accuracy issues in financial services.</w:t>
      </w:r>
      <w:r/>
    </w:p>
    <w:p>
      <w:r/>
      <w:r>
        <w:t>Recognised for her contributions to data innovation, Jegatheeswari has been honoured with prestigious awards, including the Titan Awards and the Indian Achiever Forum’s International Achievers Award. These accolades celebrate her prowess in automating processes within the insurance and financial sectors, enhancing real-world problem-solving in data management.</w:t>
      </w:r>
      <w:r/>
    </w:p>
    <w:p>
      <w:r/>
      <w:r>
        <w:t>A Senior Member of IEEE, Jegatheeswari appreciates the expansive professional network and collaborative research opportunities this affords her. Her involvement in IEEE has also opened avenues for mentoring opportunities, reflecting her commitment to fostering the next generation of data architects.</w:t>
      </w:r>
      <w:r/>
    </w:p>
    <w:p>
      <w:r/>
      <w:r>
        <w:t>Jegatheeswari's expansive vision sees the integration of cloud computing, AI, and automation as pivotal to the evolution of data architecture. She predicts that cloud-native, AI-powered systems will dominate, enabling industries to scale data processes while safeguarding integrity and precision.</w:t>
      </w:r>
      <w:r/>
    </w:p>
    <w:p>
      <w:r/>
      <w:r>
        <w:t>In her role as a mentor, Jegatheeswari provides guidance to young professionals venturing into the world of data architecture. She actively participates in conferences and workshops, sharing her insights and promoting a culture of innovation and continuous learning within the industry. Her pragmatic approach to AI solutions ensures that technological advancements align with business needs, delivering tangible benefits without disrupting existing systems.</w:t>
      </w:r>
      <w:r/>
    </w:p>
    <w:p>
      <w:r/>
      <w:r>
        <w:t>Her dedication to promoting diversity and inclusion within the tech industry further highlights her leadership, as she mentors young women aspiring to enter the field. Her ongoing contributions and recognition are a testament to her commitment to lead and innovate in the ever-evolving landscape of data architecture and AI.</w:t>
      </w:r>
      <w:r/>
    </w:p>
    <w:p>
      <w:r/>
      <w:r>
        <w:t>As Jegatheeswari continues to push the boundaries of what is possible in AI-driven data management, her work promises to shape the future of technology in the insurance and financial services domains, leaving an indelible mark on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https://thesciencebrigade.com/cndr/article/view/267</w:t>
        </w:r>
      </w:hyperlink>
      <w:r>
        <w:t xml:space="preserve"> - This link corroborates Jegatheeswari Perumalsamy's work on applying AI and ML for fraud detection in investment banking, highlighting her expertise in data architecture and AI-driven solutions.</w:t>
      </w:r>
      <w:r/>
    </w:p>
    <w:p>
      <w:pPr>
        <w:pStyle w:val="ListNumber"/>
        <w:spacing w:line="240" w:lineRule="auto"/>
        <w:ind w:left="720"/>
      </w:pPr>
      <w:r/>
      <w:hyperlink r:id="rId11">
        <w:r>
          <w:rPr>
            <w:color w:val="0000EE"/>
            <w:u w:val="single"/>
          </w:rPr>
          <w:t>https://thesciencebrigade.com/jst/article/view/264</w:t>
        </w:r>
      </w:hyperlink>
      <w:r>
        <w:t xml:space="preserve"> - This article supports her involvement in actuarial data analytics for life insurance product development, showcasing her skills in data modeling and predictive analytics.</w:t>
      </w:r>
      <w:r/>
    </w:p>
    <w:p>
      <w:pPr>
        <w:pStyle w:val="ListNumber"/>
        <w:spacing w:line="240" w:lineRule="auto"/>
        <w:ind w:left="720"/>
      </w:pPr>
      <w:r/>
      <w:hyperlink r:id="rId12">
        <w:r>
          <w:rPr>
            <w:color w:val="0000EE"/>
            <w:u w:val="single"/>
          </w:rPr>
          <w:t>https://thetitanawards.com/winner-info.php?id=3158</w:t>
        </w:r>
      </w:hyperlink>
      <w:r>
        <w:t xml:space="preserve"> - This link confirms Jegatheeswari Perumalsamy's recognition with prestigious awards, such as the Titan Awards, for her contributions to data innovation.</w:t>
      </w:r>
      <w:r/>
    </w:p>
    <w:p>
      <w:pPr>
        <w:pStyle w:val="ListNumber"/>
        <w:spacing w:line="240" w:lineRule="auto"/>
        <w:ind w:left="720"/>
      </w:pPr>
      <w:r/>
      <w:hyperlink r:id="rId13">
        <w:r>
          <w:rPr>
            <w:color w:val="0000EE"/>
            <w:u w:val="single"/>
          </w:rPr>
          <w:t>https://www.globalbankingandfinance.com/latest-news/</w:t>
        </w:r>
      </w:hyperlink>
      <w:r>
        <w:t xml:space="preserve"> - Although not directly about Jegatheeswari, this link provides context on the broader trends in banking and finance, including the use of AI and ML, which aligns with her work.</w:t>
      </w:r>
      <w:r/>
    </w:p>
    <w:p>
      <w:pPr>
        <w:pStyle w:val="ListNumber"/>
        <w:spacing w:line="240" w:lineRule="auto"/>
        <w:ind w:left="720"/>
      </w:pPr>
      <w:r/>
      <w:hyperlink r:id="rId14">
        <w:r>
          <w:rPr>
            <w:color w:val="0000EE"/>
            <w:u w:val="single"/>
          </w:rPr>
          <w:t>https://thesciencebrigade.com/cndr/article/view/267#section-4</w:t>
        </w:r>
      </w:hyperlink>
      <w:r>
        <w:t xml:space="preserve"> - This section of the article details the use of AI and ML in real-time data analytics for fraud detection, a key area of Jegatheeswari's expertise.</w:t>
      </w:r>
      <w:r/>
    </w:p>
    <w:p>
      <w:pPr>
        <w:pStyle w:val="ListNumber"/>
        <w:spacing w:line="240" w:lineRule="auto"/>
        <w:ind w:left="720"/>
      </w:pPr>
      <w:r/>
      <w:hyperlink r:id="rId15">
        <w:r>
          <w:rPr>
            <w:color w:val="0000EE"/>
            <w:u w:val="single"/>
          </w:rPr>
          <w:t>https://thesciencebrigade.com/jst/article/view/264#section-3</w:t>
        </w:r>
      </w:hyperlink>
      <w:r>
        <w:t xml:space="preserve"> - This section discusses the application of actuarial data analytics in life insurance, reflecting her work on predictive analytics and risk management.</w:t>
      </w:r>
      <w:r/>
    </w:p>
    <w:p>
      <w:pPr>
        <w:pStyle w:val="ListNumber"/>
        <w:spacing w:line="240" w:lineRule="auto"/>
        <w:ind w:left="720"/>
      </w:pPr>
      <w:r/>
      <w:hyperlink r:id="rId9">
        <w:r>
          <w:rPr>
            <w:color w:val="0000EE"/>
            <w:u w:val="single"/>
          </w:rPr>
          <w:t>https://www.noahwire.com</w:t>
        </w:r>
      </w:hyperlink>
      <w:r>
        <w:t xml:space="preserve"> - Although the specific article is not linked, this is the source mentioned for the information about Jegatheeswari Perumalsamy's career and achievements.</w:t>
      </w:r>
      <w:r/>
    </w:p>
    <w:p>
      <w:pPr>
        <w:pStyle w:val="ListNumber"/>
        <w:spacing w:line="240" w:lineRule="auto"/>
        <w:ind w:left="720"/>
      </w:pPr>
      <w:r/>
      <w:hyperlink r:id="rId16">
        <w:r>
          <w:rPr>
            <w:color w:val="0000EE"/>
            <w:u w:val="single"/>
          </w:rPr>
          <w:t>https://thesciencebrigade.com/cndr/article/view/267#section-6</w:t>
        </w:r>
      </w:hyperlink>
      <w:r>
        <w:t xml:space="preserve"> - This section highlights the challenges and solutions in implementing AI and ML for fraud detection, which is relevant to her work on data governance and predictive analytics.</w:t>
      </w:r>
      <w:r/>
    </w:p>
    <w:p>
      <w:pPr>
        <w:pStyle w:val="ListNumber"/>
        <w:spacing w:line="240" w:lineRule="auto"/>
        <w:ind w:left="720"/>
      </w:pPr>
      <w:r/>
      <w:hyperlink r:id="rId17">
        <w:r>
          <w:rPr>
            <w:color w:val="0000EE"/>
            <w:u w:val="single"/>
          </w:rPr>
          <w:t>https://thesciencebrigade.com/jst/article/view/264#section-5</w:t>
        </w:r>
      </w:hyperlink>
      <w:r>
        <w:t xml:space="preserve"> - This section addresses the importance of model validation and regulatory compliance in actuarial data analytics, aligning with her focus on data integrity and security.</w:t>
      </w:r>
      <w:r/>
    </w:p>
    <w:p>
      <w:pPr>
        <w:pStyle w:val="ListNumber"/>
        <w:spacing w:line="240" w:lineRule="auto"/>
        <w:ind w:left="720"/>
      </w:pPr>
      <w:r/>
      <w:hyperlink r:id="rId18">
        <w:r>
          <w:rPr>
            <w:color w:val="0000EE"/>
            <w:u w:val="single"/>
          </w:rPr>
          <w:t>https://thetitanawards.com/winner-info.php?id=3158#category</w:t>
        </w:r>
      </w:hyperlink>
      <w:r>
        <w:t xml:space="preserve"> - This link details her award for Technical Professional of the Year, recognizing her contributions to data architecture and AI-driven solutions.</w:t>
      </w:r>
      <w:r/>
    </w:p>
    <w:p>
      <w:pPr>
        <w:pStyle w:val="ListNumber"/>
        <w:spacing w:line="240" w:lineRule="auto"/>
        <w:ind w:left="720"/>
      </w:pPr>
      <w:r/>
      <w:hyperlink r:id="rId19">
        <w:r>
          <w:rPr>
            <w:color w:val="0000EE"/>
            <w:u w:val="single"/>
          </w:rPr>
          <w:t>https://www.ieee.org/membership/senior-members.html</w:t>
        </w:r>
      </w:hyperlink>
      <w:r>
        <w:t xml:space="preserve"> - This link explains the status of Senior Member in IEEE, which Jegatheeswari holds, and the benefits it provides in terms of professional networking and research opportunities.</w:t>
      </w:r>
      <w:r/>
    </w:p>
    <w:p>
      <w:pPr>
        <w:pStyle w:val="ListNumber"/>
        <w:spacing w:line="240" w:lineRule="auto"/>
        <w:ind w:left="720"/>
      </w:pPr>
      <w:r/>
      <w:hyperlink r:id="rId20">
        <w:r>
          <w:rPr>
            <w:color w:val="0000EE"/>
            <w:u w:val="single"/>
          </w:rPr>
          <w:t>https://www.globalbankingandfinance.com/harnessing-ai-ml-for-data-innovation-a-conversation-with-jegatheeswari-perumalsamy/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sciencebrigade.com/cndr/article/view/267" TargetMode="External"/><Relationship Id="rId11" Type="http://schemas.openxmlformats.org/officeDocument/2006/relationships/hyperlink" Target="https://thesciencebrigade.com/jst/article/view/264" TargetMode="External"/><Relationship Id="rId12" Type="http://schemas.openxmlformats.org/officeDocument/2006/relationships/hyperlink" Target="https://thetitanawards.com/winner-info.php?id=3158" TargetMode="External"/><Relationship Id="rId13" Type="http://schemas.openxmlformats.org/officeDocument/2006/relationships/hyperlink" Target="https://www.globalbankingandfinance.com/latest-news/" TargetMode="External"/><Relationship Id="rId14" Type="http://schemas.openxmlformats.org/officeDocument/2006/relationships/hyperlink" Target="https://thesciencebrigade.com/cndr/article/view/267#section-4" TargetMode="External"/><Relationship Id="rId15" Type="http://schemas.openxmlformats.org/officeDocument/2006/relationships/hyperlink" Target="https://thesciencebrigade.com/jst/article/view/264#section-3" TargetMode="External"/><Relationship Id="rId16" Type="http://schemas.openxmlformats.org/officeDocument/2006/relationships/hyperlink" Target="https://thesciencebrigade.com/cndr/article/view/267#section-6" TargetMode="External"/><Relationship Id="rId17" Type="http://schemas.openxmlformats.org/officeDocument/2006/relationships/hyperlink" Target="https://thesciencebrigade.com/jst/article/view/264#section-5" TargetMode="External"/><Relationship Id="rId18" Type="http://schemas.openxmlformats.org/officeDocument/2006/relationships/hyperlink" Target="https://thetitanawards.com/winner-info.php?id=3158#category" TargetMode="External"/><Relationship Id="rId19" Type="http://schemas.openxmlformats.org/officeDocument/2006/relationships/hyperlink" Target="https://www.ieee.org/membership/senior-members.html" TargetMode="External"/><Relationship Id="rId20" Type="http://schemas.openxmlformats.org/officeDocument/2006/relationships/hyperlink" Target="https://www.globalbankingandfinance.com/harnessing-ai-ml-for-data-innovation-a-conversation-with-jegatheeswari-perumalsam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