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cryptocurrencies under spotlight as Nvidia earnings loom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Cryptocurrencies Under Spotlight as Nvidia Earnings Loom</w:t>
      </w:r>
      <w:r/>
    </w:p>
    <w:p>
      <w:r/>
      <w:r>
        <w:t>With the cryptocurrency markets experiencing a bullish trend, investors are increasingly turning their attention to altcoins, particularly those in the artificial intelligence (AI) sector. As anticipation builds ahead of Nvidia Corporation's earnings report scheduled for 19 November 2024, several AI-powered cryptocurrencies are emerging as potential highlights for investors. This focus is largely due to Nvidia's pivotal role in advancing AI technology, making its upcoming financial disclosures significant for stakeholders in both traditional and crypto markets.</w:t>
      </w:r>
      <w:r/>
    </w:p>
    <w:p>
      <w:r/>
      <w:r>
        <w:t>Among the AI cryptocurrencies attracting attention are Bittensor (TAO), Fetch Ai (FET), and WorldCoin (WLD), each of which leverages AI technology in unique ways, setting the stage for possible market fluctuations leading up to and following Nvidia's earnings announcement.</w:t>
      </w:r>
      <w:r/>
    </w:p>
    <w:p>
      <w:r/>
      <w:r>
        <w:rPr>
          <w:b/>
        </w:rPr>
        <w:t>Bittensor (TAO): Pioneering AI and Blockchain Integration</w:t>
      </w:r>
      <w:r/>
    </w:p>
    <w:p>
      <w:r/>
      <w:r>
        <w:t>Bittensor, trading under the symbol TAO, represents a convergence of blockchain and machine learning technologies. Recently, TAO has experienced a price surge of 17% over a week, achieving impressive year-to-date growth exceeding 1087%. This performance reflects increasing investor confidence and positions Bittensor as a leader within the AI crypto space. The token's price recently surpassed $580, peaking at $683 for the month, with expectations that this bullish momentum could push it to $700 as Nvidia's earnings approach.</w:t>
      </w:r>
      <w:r/>
    </w:p>
    <w:p>
      <w:r/>
      <w:r>
        <w:rPr>
          <w:b/>
        </w:rPr>
        <w:t>Fetch Ai (FET): Decentralised and Optimized Transactions</w:t>
      </w:r>
      <w:r/>
    </w:p>
    <w:p>
      <w:r/>
      <w:r>
        <w:t>Fetch Ai is another AI cryptocurrency gaining traction, specializing in decentralizing online transactions through an advanced machine-learning network. This platform aims to enhance user experiences by making AI solutions more accessible. Currently valued at $1.39, FET has shown a modest 1% increase, signalling a positive sentiment among investors. There is a notable rise in whale transactions, those exceeding $100K, which bolsters optimism for Fetch Ai's potential growth, especially with Nvidia's forthcoming earnings.</w:t>
      </w:r>
      <w:r/>
    </w:p>
    <w:p>
      <w:r/>
      <w:r>
        <w:rPr>
          <w:b/>
        </w:rPr>
        <w:t>WorldCoin (WLD): Expanding Global Identity Networks</w:t>
      </w:r>
      <w:r/>
    </w:p>
    <w:p>
      <w:r/>
      <w:r>
        <w:t>Positioning itself as a pivotal resource for global identity and financial services, WorldCoin leverages its World ID system to foster privacy-focused global identification. Over the last year, WLD has seen its value rise by over 40%, despite a recent 2% dip, currently priced at $2.22. The launch of its new layer-2 network, World Chain, is pivotal to enhancing speed, efficiency, and scalability, broadening its appeal to users and investors alike.</w:t>
      </w:r>
      <w:r/>
    </w:p>
    <w:p>
      <w:r/>
      <w:r>
        <w:t>The intersection of Nvidia's technological advancements in AI and the burgeoning interest in AI cryptocurrencies highlights a sector poised for potential growth. As Nvidia's earnings report draws near, market participants are closely watching how these AI-driven crypto assets will respond, potentially experiencing significant valuation shifts depending on Nvidia's financial outcomes.</w:t>
      </w:r>
      <w:r/>
    </w:p>
    <w:p>
      <w:r/>
      <w:r>
        <w:t>In summary, Nvidia's influence extends beyond just AI hardware, as evidenced by its impact on AI cryptocurrencies. Its November earnings could catalyse increased interest and investment in these innovative digital assets, spotlighting the evolving intersection of AI technology and cryptocurrency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https://coingape.com/markets/3-ai-crypto-likely-to-explode-ahead-of-nvidias-november-earnings/</w:t>
        </w:r>
      </w:hyperlink>
      <w:r>
        <w:t xml:space="preserve"> - Corroborates the focus on AI cryptocurrencies such as Bittensor (TAO), Fetch Ai (FET), and WorldCoin (WLD) ahead of Nvidia's November earnings.</w:t>
      </w:r>
      <w:r/>
    </w:p>
    <w:p>
      <w:pPr>
        <w:pStyle w:val="ListNumber"/>
        <w:spacing w:line="240" w:lineRule="auto"/>
        <w:ind w:left="720"/>
      </w:pPr>
      <w:r/>
      <w:hyperlink r:id="rId10">
        <w:r>
          <w:rPr>
            <w:color w:val="0000EE"/>
            <w:u w:val="single"/>
          </w:rPr>
          <w:t>https://coingape.com/markets/3-ai-crypto-likely-to-explode-ahead-of-nvidias-november-earnings/</w:t>
        </w:r>
      </w:hyperlink>
      <w:r>
        <w:t xml:space="preserve"> - Details Bittensor's (TAO) price surge and its integration of blockchain and machine learning technologies.</w:t>
      </w:r>
      <w:r/>
    </w:p>
    <w:p>
      <w:pPr>
        <w:pStyle w:val="ListNumber"/>
        <w:spacing w:line="240" w:lineRule="auto"/>
        <w:ind w:left="720"/>
      </w:pPr>
      <w:r/>
      <w:hyperlink r:id="rId10">
        <w:r>
          <w:rPr>
            <w:color w:val="0000EE"/>
            <w:u w:val="single"/>
          </w:rPr>
          <w:t>https://coingape.com/markets/3-ai-crypto-likely-to-explode-ahead-of-nvidias-november-earnings/</w:t>
        </w:r>
      </w:hyperlink>
      <w:r>
        <w:t xml:space="preserve"> - Explains Fetch Ai's (FET) role in decentralizing online transactions and the rise in whale transactions.</w:t>
      </w:r>
      <w:r/>
    </w:p>
    <w:p>
      <w:pPr>
        <w:pStyle w:val="ListNumber"/>
        <w:spacing w:line="240" w:lineRule="auto"/>
        <w:ind w:left="720"/>
      </w:pPr>
      <w:r/>
      <w:hyperlink r:id="rId10">
        <w:r>
          <w:rPr>
            <w:color w:val="0000EE"/>
            <w:u w:val="single"/>
          </w:rPr>
          <w:t>https://coingape.com/markets/3-ai-crypto-likely-to-explode-ahead-of-nvidias-november-earnings/</w:t>
        </w:r>
      </w:hyperlink>
      <w:r>
        <w:t xml:space="preserve"> - Describes WorldCoin's (WLD) global identity network and the launch of its new layer-2 network, World Chain.</w:t>
      </w:r>
      <w:r/>
    </w:p>
    <w:p>
      <w:pPr>
        <w:pStyle w:val="ListNumber"/>
        <w:spacing w:line="240" w:lineRule="auto"/>
        <w:ind w:left="720"/>
      </w:pPr>
      <w:r/>
      <w:hyperlink r:id="rId11">
        <w:r>
          <w:rPr>
            <w:color w:val="0000EE"/>
            <w:u w:val="single"/>
          </w:rPr>
          <w:t>https://nvidianews.nvidia.com/news/nvidia-announces-financial-results-for-first-quarter-fiscal-2025</w:t>
        </w:r>
      </w:hyperlink>
      <w:r>
        <w:t xml:space="preserve"> - Highlights Nvidia's significant role in advancing AI technology and its impact on various markets.</w:t>
      </w:r>
      <w:r/>
    </w:p>
    <w:p>
      <w:pPr>
        <w:pStyle w:val="ListNumber"/>
        <w:spacing w:line="240" w:lineRule="auto"/>
        <w:ind w:left="720"/>
      </w:pPr>
      <w:r/>
      <w:hyperlink r:id="rId12">
        <w:r>
          <w:rPr>
            <w:color w:val="0000EE"/>
            <w:u w:val="single"/>
          </w:rPr>
          <w:t>https://nvidianews.nvidia.com/news/nvidia-announces-financial-results-for-second-quarter-fiscal-2025</w:t>
        </w:r>
      </w:hyperlink>
      <w:r>
        <w:t xml:space="preserve"> - Provides details on Nvidia's financial performance and its influence on the AI sector.</w:t>
      </w:r>
      <w:r/>
    </w:p>
    <w:p>
      <w:pPr>
        <w:pStyle w:val="ListNumber"/>
        <w:spacing w:line="240" w:lineRule="auto"/>
        <w:ind w:left="720"/>
      </w:pPr>
      <w:r/>
      <w:hyperlink r:id="rId13">
        <w:r>
          <w:rPr>
            <w:color w:val="0000EE"/>
            <w:u w:val="single"/>
          </w:rPr>
          <w:t>https://finance.yahoo.com/news/ai-crypto-tokens-market-cap-062043644.html</w:t>
        </w:r>
      </w:hyperlink>
      <w:r>
        <w:t xml:space="preserve"> - Discusses the surge in market capitalization of AI and big data cryptocurrency projects and their correlation with Nvidia's performance.</w:t>
      </w:r>
      <w:r/>
    </w:p>
    <w:p>
      <w:pPr>
        <w:pStyle w:val="ListNumber"/>
        <w:spacing w:line="240" w:lineRule="auto"/>
        <w:ind w:left="720"/>
      </w:pPr>
      <w:r/>
      <w:hyperlink r:id="rId10">
        <w:r>
          <w:rPr>
            <w:color w:val="0000EE"/>
            <w:u w:val="single"/>
          </w:rPr>
          <w:t>https://coingape.com/markets/3-ai-crypto-likely-to-explode-ahead-of-nvidias-november-earnings/</w:t>
        </w:r>
      </w:hyperlink>
      <w:r>
        <w:t xml:space="preserve"> - Mentions the anticipation and potential market fluctuations of AI cryptocurrencies leading up to Nvidia's earnings announcement.</w:t>
      </w:r>
      <w:r/>
    </w:p>
    <w:p>
      <w:pPr>
        <w:pStyle w:val="ListNumber"/>
        <w:spacing w:line="240" w:lineRule="auto"/>
        <w:ind w:left="720"/>
      </w:pPr>
      <w:r/>
      <w:hyperlink r:id="rId11">
        <w:r>
          <w:rPr>
            <w:color w:val="0000EE"/>
            <w:u w:val="single"/>
          </w:rPr>
          <w:t>https://nvidianews.nvidia.com/news/nvidia-announces-financial-results-for-first-quarter-fiscal-2025</w:t>
        </w:r>
      </w:hyperlink>
      <w:r>
        <w:t xml:space="preserve"> - Details Nvidia's technological advancements, such as the Blackwell platform and Spectrum-X Ethernet, which impact AI cryptocurrencies.</w:t>
      </w:r>
      <w:r/>
    </w:p>
    <w:p>
      <w:pPr>
        <w:pStyle w:val="ListNumber"/>
        <w:spacing w:line="240" w:lineRule="auto"/>
        <w:ind w:left="720"/>
      </w:pPr>
      <w:r/>
      <w:hyperlink r:id="rId13">
        <w:r>
          <w:rPr>
            <w:color w:val="0000EE"/>
            <w:u w:val="single"/>
          </w:rPr>
          <w:t>https://finance.yahoo.com/news/ai-crypto-tokens-market-cap-062043644.html</w:t>
        </w:r>
      </w:hyperlink>
      <w:r>
        <w:t xml:space="preserve"> - Corroborates the impact of Nvidia's earnings reports on the value of AI and big data cryptocurrency projects.</w:t>
      </w:r>
      <w:r/>
    </w:p>
    <w:p>
      <w:pPr>
        <w:pStyle w:val="ListNumber"/>
        <w:spacing w:line="240" w:lineRule="auto"/>
        <w:ind w:left="720"/>
      </w:pPr>
      <w:r/>
      <w:hyperlink r:id="rId10">
        <w:r>
          <w:rPr>
            <w:color w:val="0000EE"/>
            <w:u w:val="single"/>
          </w:rPr>
          <w:t>https://coingape.com/markets/3-ai-crypto-likely-to-explode-ahead-of-nvidias-november-earnings/</w:t>
        </w:r>
      </w:hyperlink>
      <w:r>
        <w:t xml:space="preserve"> - Explains how Nvidia's influence extends beyond AI hardware to affect AI cryptocurrencies and the broader cryptocurrency market.</w:t>
      </w:r>
      <w:r/>
    </w:p>
    <w:p>
      <w:pPr>
        <w:pStyle w:val="ListNumber"/>
        <w:spacing w:line="240" w:lineRule="auto"/>
        <w:ind w:left="720"/>
      </w:pPr>
      <w:r/>
      <w:hyperlink r:id="rId10">
        <w:r>
          <w:rPr>
            <w:color w:val="0000EE"/>
            <w:u w:val="single"/>
          </w:rPr>
          <w:t>https://coingape.com/markets/3-ai-crypto-likely-to-explode-ahead-of-nvidias-november-earnings/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gape.com/markets/3-ai-crypto-likely-to-explode-ahead-of-nvidias-november-earnings/" TargetMode="External"/><Relationship Id="rId11" Type="http://schemas.openxmlformats.org/officeDocument/2006/relationships/hyperlink" Target="https://nvidianews.nvidia.com/news/nvidia-announces-financial-results-for-first-quarter-fiscal-2025" TargetMode="External"/><Relationship Id="rId12" Type="http://schemas.openxmlformats.org/officeDocument/2006/relationships/hyperlink" Target="https://nvidianews.nvidia.com/news/nvidia-announces-financial-results-for-second-quarter-fiscal-2025" TargetMode="External"/><Relationship Id="rId13" Type="http://schemas.openxmlformats.org/officeDocument/2006/relationships/hyperlink" Target="https://finance.yahoo.com/news/ai-crypto-tokens-market-cap-06204364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