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discussion emerges as a key topic at Digiday Media Buying Summit in Palm Springs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AI Discussion Emerges as a Key Topic at Digiday Media Buying Summit in Palm Springs</w:t>
      </w:r>
      <w:r/>
    </w:p>
    <w:p>
      <w:r/>
      <w:r>
        <w:t>Palm Springs, California – The latest Digiday Media Buying Summit concluded last Thursday after a three-day exploration into the evolving role of artificial intelligence (AI) in media buying. Whilst AI is often in the spotlight, its role remained a supportive one at the summit, which saw industry leaders critically evaluate its capabilities and limitations.</w:t>
      </w:r>
      <w:r/>
    </w:p>
    <w:p>
      <w:r/>
      <w:r>
        <w:t>The summit, held in the scenic backdrop of Palm Springs, gathered media agency executives and professionals to discuss and assess the potential of machine learning and generative AI. Although AI’s promise of efficiency and innovation is widely acknowledged, a cautious optimism pervaded discussions with executives expressing skepticism about its current capabilities.</w:t>
      </w:r>
      <w:r/>
    </w:p>
    <w:p>
      <w:r/>
      <w:r>
        <w:t>Marilois Snowman, founder and CEO of Mediastruction, highlighted AI's utility in the speedier processing of data but warned of blindly trusting AI-generated outputs. Snowman emphasized the importance of discernment in using AI tools for media mix modeling, pointing out that a fundamental understanding of machine learning algorithms is crucial to navigate errors and inaccuracies in AI forecasts.</w:t>
      </w:r>
      <w:r/>
    </w:p>
    <w:p>
      <w:r/>
      <w:r>
        <w:t>The summit opened with a keynote address by Kamran Asghar, CEO and co-founder of Crossmedia, who illuminated the growing interest among clients in experimenting with AI tools for enhanced media buying and content creation. Asghar advocated for a balanced approach, integrating AI alongside human insights, rather than relying solely on AI as a comprehensive solution.</w:t>
      </w:r>
      <w:r/>
    </w:p>
    <w:p>
      <w:r/>
      <w:r>
        <w:t>Concerns about platform bias and data integrity were prevalent throughout the summit. With recent developments in the Google ad tech antitrust case in mind, Snowman remarked on the challenges of trusting established platforms for measurement, suggesting that media professionals must navigate these systems with caution.</w:t>
      </w:r>
      <w:r/>
    </w:p>
    <w:p>
      <w:r/>
      <w:r>
        <w:t>The potential pitfalls of automated ad buying were further explored by Tucker Matheson, co-founder of Markacy. He noted that while the proliferation of digital media platforms has shaped current strategies, smaller brands often lack resources for nuanced media mix modeling, risking over-reliance on dominant platforms like Meta and Google.</w:t>
      </w:r>
      <w:r/>
    </w:p>
    <w:p>
      <w:r/>
      <w:r>
        <w:t>Discussions extended beyond AI's role in media buying to its influence in creative advertising. Kevin Rettig of Marriott International spoke about the challenges of maintaining a distinct brand voice whilst incorporating AI into marketing strategies. Marriott has started experimenting with generative AI, including a ChatGPT-powered virtual assistant, but the preservation of unique brand identities remains a central concern.</w:t>
      </w:r>
      <w:r/>
    </w:p>
    <w:p>
      <w:r/>
      <w:r>
        <w:t>Outside of AI-centric discussions, Marriott is leveraging its Bonvoy loyalty program and other data sources to personalize marketing efforts. Rettig outlined Marriott's strategy of utilising first-party data for tailored promotions, while also considering third-party data sources to enhance their marketing reach.</w:t>
      </w:r>
      <w:r/>
    </w:p>
    <w:p>
      <w:r/>
      <w:r>
        <w:t xml:space="preserve">In addition to these insights, the summit coincided with several significant announcements in the tech landscape. X (formerly Twitter) updated its user terms to include provisions for AI data sharing, while Google introduced AI-driven shopping features and organisational changes within its executive team. Amazon, Adobe, and Taboola unveiled new AI tools and applications aimed at enhancing creative and marketing processes. </w:t>
      </w:r>
      <w:r/>
    </w:p>
    <w:p>
      <w:r/>
      <w:r>
        <w:t>The summit encapsulated the current state of AI in the marketing world—a tool with vast potential that requires careful integration and strategic use. Through numerous discussions and exchanges, the event highlighted both the excitement and the caution that characterises AI’s involvement in contemporary media buying and creative strategy.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https://digiday.com/media-buying/ai-briefing-media-buying-summit-highlights-judicious-adoption-of-ai-ad-tools/</w:t>
        </w:r>
      </w:hyperlink>
      <w:r>
        <w:t xml:space="preserve"> - Corroborates the discussion on AI's role in media buying, the cautious optimism, and the importance of discernment in using AI tools as highlighted by Marilois Snowman.</w:t>
      </w:r>
      <w:r/>
    </w:p>
    <w:p>
      <w:pPr>
        <w:pStyle w:val="ListNumber"/>
        <w:spacing w:line="240" w:lineRule="auto"/>
        <w:ind w:left="720"/>
      </w:pPr>
      <w:r/>
      <w:hyperlink r:id="rId10">
        <w:r>
          <w:rPr>
            <w:color w:val="0000EE"/>
            <w:u w:val="single"/>
          </w:rPr>
          <w:t>https://digiday.com/media-buying/ai-briefing-media-buying-summit-highlights-judicious-adoption-of-ai-ad-tools/</w:t>
        </w:r>
      </w:hyperlink>
      <w:r>
        <w:t xml:space="preserve"> - Supports the keynote address by Kamran Asghar on integrating AI alongside human insights and the growing interest among clients in experimenting with AI tools.</w:t>
      </w:r>
      <w:r/>
    </w:p>
    <w:p>
      <w:pPr>
        <w:pStyle w:val="ListNumber"/>
        <w:spacing w:line="240" w:lineRule="auto"/>
        <w:ind w:left="720"/>
      </w:pPr>
      <w:r/>
      <w:hyperlink r:id="rId10">
        <w:r>
          <w:rPr>
            <w:color w:val="0000EE"/>
            <w:u w:val="single"/>
          </w:rPr>
          <w:t>https://digiday.com/media-buying/ai-briefing-media-buying-summit-highlights-judicious-adoption-of-ai-ad-tools/</w:t>
        </w:r>
      </w:hyperlink>
      <w:r>
        <w:t xml:space="preserve"> - Addresses concerns about platform bias and data integrity, particularly in the context of the Google ad tech antitrust case.</w:t>
      </w:r>
      <w:r/>
    </w:p>
    <w:p>
      <w:pPr>
        <w:pStyle w:val="ListNumber"/>
        <w:spacing w:line="240" w:lineRule="auto"/>
        <w:ind w:left="720"/>
      </w:pPr>
      <w:r/>
      <w:hyperlink r:id="rId10">
        <w:r>
          <w:rPr>
            <w:color w:val="0000EE"/>
            <w:u w:val="single"/>
          </w:rPr>
          <w:t>https://digiday.com/media-buying/ai-briefing-media-buying-summit-highlights-judicious-adoption-of-ai-ad-tools/</w:t>
        </w:r>
      </w:hyperlink>
      <w:r>
        <w:t xml:space="preserve"> - Discusses the potential pitfalls of automated ad buying and the challenges faced by smaller brands as mentioned by Tucker Matheson.</w:t>
      </w:r>
      <w:r/>
    </w:p>
    <w:p>
      <w:pPr>
        <w:pStyle w:val="ListNumber"/>
        <w:spacing w:line="240" w:lineRule="auto"/>
        <w:ind w:left="720"/>
      </w:pPr>
      <w:r/>
      <w:hyperlink r:id="rId10">
        <w:r>
          <w:rPr>
            <w:color w:val="0000EE"/>
            <w:u w:val="single"/>
          </w:rPr>
          <w:t>https://digiday.com/media-buying/ai-briefing-media-buying-summit-highlights-judicious-adoption-of-ai-ad-tools/</w:t>
        </w:r>
      </w:hyperlink>
      <w:r>
        <w:t xml:space="preserve"> - Explores the influence of AI in creative advertising and the challenges of maintaining brand voice, as discussed by Kevin Rettig of Marriott International.</w:t>
      </w:r>
      <w:r/>
    </w:p>
    <w:p>
      <w:pPr>
        <w:pStyle w:val="ListNumber"/>
        <w:spacing w:line="240" w:lineRule="auto"/>
        <w:ind w:left="720"/>
      </w:pPr>
      <w:r/>
      <w:hyperlink r:id="rId11">
        <w:r>
          <w:rPr>
            <w:color w:val="0000EE"/>
            <w:u w:val="single"/>
          </w:rPr>
          <w:t>https://digiday.com/media-buying/day-one-of-the-media-buying-summit-hits-on-integration-cmo-whispering-and-political-advertising/</w:t>
        </w:r>
      </w:hyperlink>
      <w:r>
        <w:t xml:space="preserve"> - Provides context on the Digiday Media Buying Summit, including the keynote by Kamran Asghar and the broader themes of integration and media buying strategies.</w:t>
      </w:r>
      <w:r/>
    </w:p>
    <w:p>
      <w:pPr>
        <w:pStyle w:val="ListNumber"/>
        <w:spacing w:line="240" w:lineRule="auto"/>
        <w:ind w:left="720"/>
      </w:pPr>
      <w:r/>
      <w:hyperlink r:id="rId12">
        <w:r>
          <w:rPr>
            <w:color w:val="0000EE"/>
            <w:u w:val="single"/>
          </w:rPr>
          <w:t>https://digiday.com/events/digiday-media-buying-summit-oct-24/</w:t>
        </w:r>
      </w:hyperlink>
      <w:r>
        <w:t xml:space="preserve"> - Details the agenda and focus areas of the Digiday Media Buying Summit, including discussions on AI, media buying, and creative strategies.</w:t>
      </w:r>
      <w:r/>
    </w:p>
    <w:p>
      <w:pPr>
        <w:pStyle w:val="ListNumber"/>
        <w:spacing w:line="240" w:lineRule="auto"/>
        <w:ind w:left="720"/>
      </w:pPr>
      <w:r/>
      <w:hyperlink r:id="rId10">
        <w:r>
          <w:rPr>
            <w:color w:val="0000EE"/>
            <w:u w:val="single"/>
          </w:rPr>
          <w:t>https://digiday.com/media-buying/ai-briefing-media-buying-summit-highlights-judicious-adoption-of-ai-ad-tools/</w:t>
        </w:r>
      </w:hyperlink>
      <w:r>
        <w:t xml:space="preserve"> - Mentions the announcements by tech companies such as Adobe, Taboola, and others regarding new AI tools and applications.</w:t>
      </w:r>
      <w:r/>
    </w:p>
    <w:p>
      <w:pPr>
        <w:pStyle w:val="ListNumber"/>
        <w:spacing w:line="240" w:lineRule="auto"/>
        <w:ind w:left="720"/>
      </w:pPr>
      <w:r/>
      <w:hyperlink r:id="rId10">
        <w:r>
          <w:rPr>
            <w:color w:val="0000EE"/>
            <w:u w:val="single"/>
          </w:rPr>
          <w:t>https://digiday.com/media-buying/ai-briefing-media-buying-summit-highlights-judicious-adoption-of-ai-ad-tools/</w:t>
        </w:r>
      </w:hyperlink>
      <w:r>
        <w:t xml:space="preserve"> - Highlights the experimentation with generative AI by Marriott, including the use of a ChatGPT-powered virtual assistant.</w:t>
      </w:r>
      <w:r/>
    </w:p>
    <w:p>
      <w:pPr>
        <w:pStyle w:val="ListNumber"/>
        <w:spacing w:line="240" w:lineRule="auto"/>
        <w:ind w:left="720"/>
      </w:pPr>
      <w:r/>
      <w:hyperlink r:id="rId11">
        <w:r>
          <w:rPr>
            <w:color w:val="0000EE"/>
            <w:u w:val="single"/>
          </w:rPr>
          <w:t>https://digiday.com/media-buying/day-one-of-the-media-buying-summit-hits-on-integration-cmo-whispering-and-political-advertising/</w:t>
        </w:r>
      </w:hyperlink>
      <w:r>
        <w:t xml:space="preserve"> - Discusses the broader media landscape and the challenges faced by advertisers, including the impact of political advertising and the need for reintegration across the industry.</w:t>
      </w:r>
      <w:r/>
    </w:p>
    <w:p>
      <w:pPr>
        <w:pStyle w:val="ListNumber"/>
        <w:spacing w:line="240" w:lineRule="auto"/>
        <w:ind w:left="720"/>
      </w:pPr>
      <w:r/>
      <w:hyperlink r:id="rId10">
        <w:r>
          <w:rPr>
            <w:color w:val="0000EE"/>
            <w:u w:val="single"/>
          </w:rPr>
          <w:t>https://digiday.com/media-buying/ai-briefing-media-buying-summit-highlights-judicious-adoption-of-ai-ad-tools/</w:t>
        </w:r>
      </w:hyperlink>
      <w:r>
        <w:t xml:space="preserve"> - Emphasizes the importance of balancing brand voice and accuracy in AI-generated content, a concern raised by Kevin Rettig of Marriott International.</w:t>
      </w:r>
      <w:r/>
    </w:p>
    <w:p>
      <w:pPr>
        <w:pStyle w:val="ListNumber"/>
        <w:spacing w:line="240" w:lineRule="auto"/>
        <w:ind w:left="720"/>
      </w:pPr>
      <w:r/>
      <w:hyperlink r:id="rId13">
        <w:r>
          <w:rPr>
            <w:color w:val="0000EE"/>
            <w:u w:val="single"/>
          </w:rPr>
          <w:t>https://digiday.com/media-buying/ai-briefing-media-buying-summit-highlights-judicious-adoption-of-ai-ad-tools/?utm_campaign=digidaydis&amp;utm_medium=rss&amp;utm_source=general-rss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day.com/media-buying/ai-briefing-media-buying-summit-highlights-judicious-adoption-of-ai-ad-tools/" TargetMode="External"/><Relationship Id="rId11" Type="http://schemas.openxmlformats.org/officeDocument/2006/relationships/hyperlink" Target="https://digiday.com/media-buying/day-one-of-the-media-buying-summit-hits-on-integration-cmo-whispering-and-political-advertising/" TargetMode="External"/><Relationship Id="rId12" Type="http://schemas.openxmlformats.org/officeDocument/2006/relationships/hyperlink" Target="https://digiday.com/events/digiday-media-buying-summit-oct-24/" TargetMode="External"/><Relationship Id="rId13" Type="http://schemas.openxmlformats.org/officeDocument/2006/relationships/hyperlink" Target="https://digiday.com/media-buying/ai-briefing-media-buying-summit-highlights-judicious-adoption-of-ai-ad-tools/?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