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Cognizant enhances AI platform to support business decision-making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Cognizant, une entreprise américaine spécialisée dans les services informatiques et le conseil, a annoncé des améliorations substantielles à sa plateforme Cognizant Neuro® AI, le 17 octobre 2024. Située à Teaneck, New Jersey, Cognizant vise à accélérer l'optimisation de la prise de décision des entreprises grâce à l'intelligence artificielle (IA). Cette mise à jour intervient dans un contexte où de nombreuses entreprises cherchent à exploiter l'IA pour de nouvelles sources de revenus, mais rencontrent des obstacles dans la mise en œuvre de solutions à grande échelle.</w:t>
      </w:r>
      <w:r/>
    </w:p>
    <w:p>
      <w:r/>
      <w:r>
        <w:t>La dernière version de Cognizant Neuro® AI intègre une orchestration d'IA multi-agents, comme l'a expliqué Babak Hodjat, directeur de la technologie IA chez Cognizant. Les recherches de Cognizant avec Oxford Economics montrent que 76 % des entreprises aspirent à utiliser l'IA pour faire croître leurs recettes, bien que 70 % ressentent une avancée insuffisante. Les récentes améliorations de la plateforme visent à répondre à ces préoccupations en permettant aux entreprises de découvrir, prototyper et développer rapidement des cas d'utilisation de l'IA décisionnelle.</w:t>
      </w:r>
      <w:r/>
    </w:p>
    <w:p>
      <w:r/>
      <w:r>
        <w:t>Cognizant Neuro® AI a déjà été adoptée par des dizaines d'entreprises dans plusieurs secteurs. Elle offre des solutions dans des domaines variés, de la gestion des stocks à la tarification dynamique. La plateforme s'appuie sur des projets de recherche issus du laboratoire d'IA de Cognizant, où l'on se concentre sur le développement de systèmes d'IA axés sur la décision.</w:t>
      </w:r>
      <w:r/>
    </w:p>
    <w:p>
      <w:r/>
      <w:r>
        <w:t>Des entreprises pionnières telles que Gilead Sciences et Bayer Crop Science ont fourni des retours positifs sur leur expérience d'utilisation de la plateforme améliorée. Murali Vridhachalam de Gilead Sciences a souligné l'approche multi-agents innovante de Cognizant qui facilite le déploiement de cas d'utilisation de l'IA générative, rendant l'outil indispensable pour la résolution de scénarios complexes. Patricio Salvatore La Rosa de Bayer Crop Science a également noté les avantages qu'offre la plateforme pour la prise de décisions dans le secteur de l'agriculture, marquées par des incertitudes environnementales.</w:t>
      </w:r>
      <w:r/>
    </w:p>
    <w:p>
      <w:r/>
      <w:r>
        <w:t>La mise à niveau inclut des outils avancés comme l'Opportunity Finder, qui aide à identifier des cas d'utilisation grâce à un assistant LLM (large language model), et permet aux utilisateurs d'appliquer divers modèles d'apprentissage automatique via une interface simple. Les utilisateurs peuvent exploiter des configurations prédéfinies optimisées pour divers champs d'application, notamment les soins de santé, la finance et l'agriculture.</w:t>
      </w:r>
      <w:r/>
    </w:p>
    <w:p>
      <w:r/>
      <w:r>
        <w:t>Les améliorations de Cognizant Neuro® AI visent à alléger les défis que les entreprises rencontrent dans l'application de l'IA. L'utilisation de systèmes multi-agents rend possible la réalisation de tâches complexes, en créant des solutions plus modulables et robustes. Ce développement intervient alors que les entreprises cherchent à adopter l'IA de manière stratégique plutôt qu'expérimentale.</w:t>
      </w:r>
      <w:r/>
    </w:p>
    <w:p>
      <w:r/>
      <w:r>
        <w:t>Cognizant a ainsi réaffirmé sa position dans le domaine de l'intelligence artificielle et continue sa mission de conception d'entreprises modernes, en aidant ses clients à exploiter les avancées technologiques pour transformer leurs processus et expériences. Cette initiative s'inscrit dans un effort plus vaste de modernisation et d'innovation, soutenu par une collaboration active avec des partenaires académiques et technologiques.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https://www.bigdatawire.com/2024/10/17/cognizant-adds-multi-agent-capabilities-to-neuro-ai/</w:t>
        </w:r>
      </w:hyperlink>
      <w:r>
        <w:t xml:space="preserve"> - Corroborates the announcement of enhancements to Cognizant Neuro AI, including multi-agent AI orchestration and its benefits for enterprise AI productivity.</w:t>
      </w:r>
      <w:r/>
    </w:p>
    <w:p>
      <w:pPr>
        <w:pStyle w:val="ListNumber"/>
        <w:spacing w:line="240" w:lineRule="auto"/>
        <w:ind w:left="720"/>
      </w:pPr>
      <w:r/>
      <w:hyperlink r:id="rId11">
        <w:r>
          <w:rPr>
            <w:color w:val="0000EE"/>
            <w:u w:val="single"/>
          </w:rPr>
          <w:t>https://www.stocktitan.net/news/CTSH/cognizant-announces-multi-agent-orchestration-for-its-neuro-ai-a3cynjqul4ye.html</w:t>
        </w:r>
      </w:hyperlink>
      <w:r>
        <w:t xml:space="preserve"> - Supports the details of the enhanced Cognizant Neuro AI platform, including the Opportunity Finder and Model Orchestrator features.</w:t>
      </w:r>
      <w:r/>
    </w:p>
    <w:p>
      <w:pPr>
        <w:pStyle w:val="ListNumber"/>
        <w:spacing w:line="240" w:lineRule="auto"/>
        <w:ind w:left="720"/>
      </w:pPr>
      <w:r/>
      <w:hyperlink r:id="rId12">
        <w:r>
          <w:rPr>
            <w:color w:val="0000EE"/>
            <w:u w:val="single"/>
          </w:rPr>
          <w:t>https://news.cognizant.com/2024-10-16-Cognizant-Announces-Multi-Agent-Orchestration-for-its-Neuro-R-AI-Platform</w:t>
        </w:r>
      </w:hyperlink>
      <w:r>
        <w:t xml:space="preserve"> - Provides information on the press release announcing the multi-agent orchestration for Cognizant Neuro AI and its applications across various industries.</w:t>
      </w:r>
      <w:r/>
    </w:p>
    <w:p>
      <w:pPr>
        <w:pStyle w:val="ListNumber"/>
        <w:spacing w:line="240" w:lineRule="auto"/>
        <w:ind w:left="720"/>
      </w:pPr>
      <w:r/>
      <w:hyperlink r:id="rId13">
        <w:r>
          <w:rPr>
            <w:color w:val="0000EE"/>
            <w:u w:val="single"/>
          </w:rPr>
          <w:t>https://www.bigdatawire.com/this-just-in/cognizant-announces-multi-agent-orchestration-for-its-neuro-ai-platform/</w:t>
        </w:r>
      </w:hyperlink>
      <w:r>
        <w:t xml:space="preserve"> - Corroborates the integration of multi-agent AI and the benefits for rapid discovery, prototyping, and development of AI use cases.</w:t>
      </w:r>
      <w:r/>
    </w:p>
    <w:p>
      <w:pPr>
        <w:pStyle w:val="ListNumber"/>
        <w:spacing w:line="240" w:lineRule="auto"/>
        <w:ind w:left="720"/>
      </w:pPr>
      <w:r/>
      <w:hyperlink r:id="rId10">
        <w:r>
          <w:rPr>
            <w:color w:val="0000EE"/>
            <w:u w:val="single"/>
          </w:rPr>
          <w:t>https://www.bigdatawire.com/2024/10/17/cognizant-adds-multi-agent-capabilities-to-neuro-ai/</w:t>
        </w:r>
      </w:hyperlink>
      <w:r>
        <w:t xml:space="preserve"> - Details the challenges faced by enterprises in implementing and scaling AI use cases, as identified in a Cognizant and Oxford Economics study.</w:t>
      </w:r>
      <w:r/>
    </w:p>
    <w:p>
      <w:pPr>
        <w:pStyle w:val="ListNumber"/>
        <w:spacing w:line="240" w:lineRule="auto"/>
        <w:ind w:left="720"/>
      </w:pPr>
      <w:r/>
      <w:hyperlink r:id="rId11">
        <w:r>
          <w:rPr>
            <w:color w:val="0000EE"/>
            <w:u w:val="single"/>
          </w:rPr>
          <w:t>https://www.stocktitan.net/news/CTSH/cognizant-announces-multi-agent-orchestration-for-its-neuro-ai-a3cynjqul4ye.html</w:t>
        </w:r>
      </w:hyperlink>
      <w:r>
        <w:t xml:space="preserve"> - Supports the adoption of the enhanced platform by dozens of clients, including Gilead Sciences and Bayer Crop Science.</w:t>
      </w:r>
      <w:r/>
    </w:p>
    <w:p>
      <w:pPr>
        <w:pStyle w:val="ListNumber"/>
        <w:spacing w:line="240" w:lineRule="auto"/>
        <w:ind w:left="720"/>
      </w:pPr>
      <w:r/>
      <w:hyperlink r:id="rId12">
        <w:r>
          <w:rPr>
            <w:color w:val="0000EE"/>
            <w:u w:val="single"/>
          </w:rPr>
          <w:t>https://news.cognizant.com/2024-10-16-Cognizant-Announces-Multi-Agent-Orchestration-for-its-Neuro-R-AI-Platform</w:t>
        </w:r>
      </w:hyperlink>
      <w:r>
        <w:t xml:space="preserve"> - Provides feedback from Murali Vridhachalam of Gilead Sciences on the innovative multi-agent approach and its benefits.</w:t>
      </w:r>
      <w:r/>
    </w:p>
    <w:p>
      <w:pPr>
        <w:pStyle w:val="ListNumber"/>
        <w:spacing w:line="240" w:lineRule="auto"/>
        <w:ind w:left="720"/>
      </w:pPr>
      <w:r/>
      <w:hyperlink r:id="rId13">
        <w:r>
          <w:rPr>
            <w:color w:val="0000EE"/>
            <w:u w:val="single"/>
          </w:rPr>
          <w:t>https://www.bigdatawire.com/this-just-in/cognizant-announces-multi-agent-orchestration-for-its-neuro-ai-platform/</w:t>
        </w:r>
      </w:hyperlink>
      <w:r>
        <w:t xml:space="preserve"> - Corroborates the use of the Opportunity Finder and Model Orchestrator tools, and pre-built configurations for various industries.</w:t>
      </w:r>
      <w:r/>
    </w:p>
    <w:p>
      <w:pPr>
        <w:pStyle w:val="ListNumber"/>
        <w:spacing w:line="240" w:lineRule="auto"/>
        <w:ind w:left="720"/>
      </w:pPr>
      <w:r/>
      <w:hyperlink r:id="rId10">
        <w:r>
          <w:rPr>
            <w:color w:val="0000EE"/>
            <w:u w:val="single"/>
          </w:rPr>
          <w:t>https://www.bigdatawire.com/2024/10/17/cognizant-adds-multi-agent-capabilities-to-neuro-ai/</w:t>
        </w:r>
      </w:hyperlink>
      <w:r>
        <w:t xml:space="preserve"> - Explains how the multi-agent AI systems address complex tasks and create more adaptable and scalable solutions.</w:t>
      </w:r>
      <w:r/>
    </w:p>
    <w:p>
      <w:pPr>
        <w:pStyle w:val="ListNumber"/>
        <w:spacing w:line="240" w:lineRule="auto"/>
        <w:ind w:left="720"/>
      </w:pPr>
      <w:r/>
      <w:hyperlink r:id="rId11">
        <w:r>
          <w:rPr>
            <w:color w:val="0000EE"/>
            <w:u w:val="single"/>
          </w:rPr>
          <w:t>https://www.stocktitan.net/news/CTSH/cognizant-announces-multi-agent-orchestration-for-its-neuro-ai-a3cynjqul4ye.html</w:t>
        </w:r>
      </w:hyperlink>
      <w:r>
        <w:t xml:space="preserve"> - Details the versatility of the platform, including applications in healthcare, finance, agriculture, and general business operations.</w:t>
      </w:r>
      <w:r/>
    </w:p>
    <w:p>
      <w:pPr>
        <w:pStyle w:val="ListNumber"/>
        <w:spacing w:line="240" w:lineRule="auto"/>
        <w:ind w:left="720"/>
      </w:pPr>
      <w:r/>
      <w:hyperlink r:id="rId12">
        <w:r>
          <w:rPr>
            <w:color w:val="0000EE"/>
            <w:u w:val="single"/>
          </w:rPr>
          <w:t>https://news.cognizant.com/2024-10-16-Cognizant-Announces-Multi-Agent-Orchestration-for-its-Neuro-R-AI-Platform</w:t>
        </w:r>
      </w:hyperlink>
      <w:r>
        <w:t xml:space="preserve"> - Supports Cognizant's ongoing mission and collaboration with academic and technological partners to drive innovation and modernization.</w:t>
      </w:r>
      <w:r/>
    </w:p>
    <w:p>
      <w:pPr>
        <w:pStyle w:val="ListNumber"/>
        <w:spacing w:line="240" w:lineRule="auto"/>
        <w:ind w:left="720"/>
      </w:pPr>
      <w:r/>
      <w:hyperlink r:id="rId14">
        <w:r>
          <w:rPr>
            <w:color w:val="0000EE"/>
            <w:u w:val="single"/>
          </w:rPr>
          <w:t>https://www.prnewswire.com/news-releases/cognizant-annonce-une-orchestration-multi-agents-pour-sa-plateforme-neuro-ai-302278576.html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gdatawire.com/2024/10/17/cognizant-adds-multi-agent-capabilities-to-neuro-ai/" TargetMode="External"/><Relationship Id="rId11" Type="http://schemas.openxmlformats.org/officeDocument/2006/relationships/hyperlink" Target="https://www.stocktitan.net/news/CTSH/cognizant-announces-multi-agent-orchestration-for-its-neuro-ai-a3cynjqul4ye.html" TargetMode="External"/><Relationship Id="rId12" Type="http://schemas.openxmlformats.org/officeDocument/2006/relationships/hyperlink" Target="https://news.cognizant.com/2024-10-16-Cognizant-Announces-Multi-Agent-Orchestration-for-its-Neuro-R-AI-Platform" TargetMode="External"/><Relationship Id="rId13" Type="http://schemas.openxmlformats.org/officeDocument/2006/relationships/hyperlink" Target="https://www.bigdatawire.com/this-just-in/cognizant-announces-multi-agent-orchestration-for-its-neuro-ai-platform/" TargetMode="External"/><Relationship Id="rId14" Type="http://schemas.openxmlformats.org/officeDocument/2006/relationships/hyperlink" Target="https://www.prnewswire.com/news-releases/cognizant-annonce-une-orchestration-multi-agents-pour-sa-plateforme-neuro-ai-30227857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