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centres evolve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data centre industry is on the brink of a significant transformation due to the rise of artificial intelligence (AI) and advanced technologies. This evolution is reshaping the way data centres are designed, constructed, and operated, emphasizing the need for robust infrastructure, greater scalability, and enhanced energy efficiency. As businesses increasingly integrate AI applications, there is a pressing need for data centres to expand their capabilities to accommodate the heightened computational requirements and the resulting surge in energy consumption.</w:t>
      </w:r>
      <w:r/>
    </w:p>
    <w:p>
      <w:r/>
      <w:r>
        <w:t>These pivotal topics will take centre stage at the upcoming Critical Insight 2024 conference. A noteworthy segment of this event is the keynote session titled "Navigating the Future: Data Centres in the Age of AI." This presentation aims to address the challenges brought about by AI and other cutting-edge technologies, detailing strategic approaches for scaling infrastructure and boosting energy efficiency. Additionally, it will spotlight innovative solutions designed to uphold and advance the burgeoning digital services landscape.</w:t>
      </w:r>
      <w:r/>
    </w:p>
    <w:p>
      <w:r/>
      <w:r>
        <w:t>Guiding attendees through these critical discussions will be Tor Björn Minde, a leading authority in the field and the Director of the ICE Data Centre Unit at the Research Institutes of Sweden (RISE). Minde's career is marked by his focus on pioneering sustainable and efficient technologies for data centres. He is particularly noted for his work in integrating AI and advanced computational systems into the operations of data centres, aiming to enhance their performance while mitigating environmental impacts.</w:t>
      </w:r>
      <w:r/>
    </w:p>
    <w:p>
      <w:r/>
      <w:r>
        <w:t>This session promises to be an informative encounter, offering attendees the chance to interact with industry leaders and gain insights into the upcoming trends shaping data centre technologies in the AI era. By exploring these challenges and the innovative responses to them, participants can prepare to meet the demands of an increasingly digital world.</w:t>
      </w:r>
      <w:r/>
    </w:p>
    <w:p>
      <w:r/>
      <w:r>
        <w:t>The conference's focus on these crucial themes underlines the importance of evolving data centre technologies in maintaining the viability of digital infrastructure. As AI continues to permeate various business sectors, understanding these developments becomes essential for staying competitive and efficient in today’s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https://www.ey.com/en_us/insights/strategy/how-data-center-industry-operators-can-keep-up-with-growing-ai-demand</w:t>
        </w:r>
      </w:hyperlink>
      <w:r>
        <w:t xml:space="preserve"> - Corroborates the increased demand for AI-ready data centers and the challenges of data center capacity planning due to volatile demand.</w:t>
      </w:r>
      <w:r/>
    </w:p>
    <w:p>
      <w:pPr>
        <w:pStyle w:val="ListNumber"/>
        <w:spacing w:line="240" w:lineRule="auto"/>
        <w:ind w:left="720"/>
      </w:pPr>
      <w:r/>
      <w:hyperlink r:id="rId11">
        <w:r>
          <w:rPr>
            <w:color w:val="0000EE"/>
            <w:u w:val="single"/>
          </w:rPr>
          <w:t>https://www.datacenterdynamics.com/en/opinions/embracing-the-future-the-evolutionary-shift-in-data-center-operations-through-ai/</w:t>
        </w:r>
      </w:hyperlink>
      <w:r>
        <w:t xml:space="preserve"> - Supports the transformative role of AI in data center operations, including predictive maintenance, cybersecurity, and energy efficiency.</w:t>
      </w:r>
      <w:r/>
    </w:p>
    <w:p>
      <w:pPr>
        <w:pStyle w:val="ListNumber"/>
        <w:spacing w:line="240" w:lineRule="auto"/>
        <w:ind w:left="720"/>
      </w:pPr>
      <w:r/>
      <w:hyperlink r:id="rId12">
        <w:r>
          <w:rPr>
            <w:color w:val="0000EE"/>
            <w:u w:val="single"/>
          </w:rPr>
          <w:t>https://datacentremagazine.com/critical-environments/north-america-data-centre-construction-surges-due-to-ai</w:t>
        </w:r>
      </w:hyperlink>
      <w:r>
        <w:t xml:space="preserve"> - Highlights the surge in data center construction in North America due to AI and cloud computing, and the need for sustainable and efficient infrastructure.</w:t>
      </w:r>
      <w:r/>
    </w:p>
    <w:p>
      <w:pPr>
        <w:pStyle w:val="ListNumber"/>
        <w:spacing w:line="240" w:lineRule="auto"/>
        <w:ind w:left="720"/>
      </w:pPr>
      <w:r/>
      <w:hyperlink r:id="rId13">
        <w:r>
          <w:rPr>
            <w:color w:val="0000EE"/>
            <w:u w:val="single"/>
          </w:rPr>
          <w:t>https://www.digitalrealty.com/resources/articles/data-center-ai</w:t>
        </w:r>
      </w:hyperlink>
      <w:r>
        <w:t xml:space="preserve"> - Details how AI is transforming data center operations, management, and security, including predictive analytics and resource management.</w:t>
      </w:r>
      <w:r/>
    </w:p>
    <w:p>
      <w:pPr>
        <w:pStyle w:val="ListNumber"/>
        <w:spacing w:line="240" w:lineRule="auto"/>
        <w:ind w:left="720"/>
      </w:pPr>
      <w:r/>
      <w:hyperlink r:id="rId14">
        <w:r>
          <w:rPr>
            <w:color w:val="0000EE"/>
            <w:u w:val="single"/>
          </w:rPr>
          <w:t>https://technologymagazine.com/articles/the-new-era-of-ai-and-its-impact-on-data-centres</w:t>
        </w:r>
      </w:hyperlink>
      <w:r>
        <w:t xml:space="preserve"> - Discusses the impact of AI on data center power consumption, the need for sustainable solutions, and the transition to liquid cooling.</w:t>
      </w:r>
      <w:r/>
    </w:p>
    <w:p>
      <w:pPr>
        <w:pStyle w:val="ListNumber"/>
        <w:spacing w:line="240" w:lineRule="auto"/>
        <w:ind w:left="720"/>
      </w:pPr>
      <w:r/>
      <w:hyperlink r:id="rId11">
        <w:r>
          <w:rPr>
            <w:color w:val="0000EE"/>
            <w:u w:val="single"/>
          </w:rPr>
          <w:t>https://www.datacenterdynamics.com/en/opinions/embracing-the-future-the-evolutionary-shift-in-data-center-operations-through-ai/</w:t>
        </w:r>
      </w:hyperlink>
      <w:r>
        <w:t xml:space="preserve"> - Explains the role of AI in enhancing energy efficiency and sustainability in data centers.</w:t>
      </w:r>
      <w:r/>
    </w:p>
    <w:p>
      <w:pPr>
        <w:pStyle w:val="ListNumber"/>
        <w:spacing w:line="240" w:lineRule="auto"/>
        <w:ind w:left="720"/>
      </w:pPr>
      <w:r/>
      <w:hyperlink r:id="rId13">
        <w:r>
          <w:rPr>
            <w:color w:val="0000EE"/>
            <w:u w:val="single"/>
          </w:rPr>
          <w:t>https://www.digitalrealty.com/resources/articles/data-center-ai</w:t>
        </w:r>
      </w:hyperlink>
      <w:r>
        <w:t xml:space="preserve"> - Describes how AI improves workload management, reduces downtime, and enhances customer experience in data centers.</w:t>
      </w:r>
      <w:r/>
    </w:p>
    <w:p>
      <w:pPr>
        <w:pStyle w:val="ListNumber"/>
        <w:spacing w:line="240" w:lineRule="auto"/>
        <w:ind w:left="720"/>
      </w:pPr>
      <w:r/>
      <w:hyperlink r:id="rId14">
        <w:r>
          <w:rPr>
            <w:color w:val="0000EE"/>
            <w:u w:val="single"/>
          </w:rPr>
          <w:t>https://technologymagazine.com/articles/the-new-era-of-ai-and-its-impact-on-data-centres</w:t>
        </w:r>
      </w:hyperlink>
      <w:r>
        <w:t xml:space="preserve"> - Provides insights into the growing AI market and its projected impact on data center infrastructure and energy consumption by 2030.</w:t>
      </w:r>
      <w:r/>
    </w:p>
    <w:p>
      <w:pPr>
        <w:pStyle w:val="ListNumber"/>
        <w:spacing w:line="240" w:lineRule="auto"/>
        <w:ind w:left="720"/>
      </w:pPr>
      <w:r/>
      <w:hyperlink r:id="rId12">
        <w:r>
          <w:rPr>
            <w:color w:val="0000EE"/>
            <w:u w:val="single"/>
          </w:rPr>
          <w:t>https://datacentremagazine.com/critical-environments/north-america-data-centre-construction-surges-due-to-ai</w:t>
        </w:r>
      </w:hyperlink>
      <w:r>
        <w:t xml:space="preserve"> - Details the challenges of supply chain disruptions and rising construction costs in the context of increased data center demand due to AI.</w:t>
      </w:r>
      <w:r/>
    </w:p>
    <w:p>
      <w:pPr>
        <w:pStyle w:val="ListNumber"/>
        <w:spacing w:line="240" w:lineRule="auto"/>
        <w:ind w:left="720"/>
      </w:pPr>
      <w:r/>
      <w:hyperlink r:id="rId11">
        <w:r>
          <w:rPr>
            <w:color w:val="0000EE"/>
            <w:u w:val="single"/>
          </w:rPr>
          <w:t>https://www.datacenterdynamics.com/en/opinions/embracing-the-future-the-evolutionary-shift-in-data-center-operations-through-ai/</w:t>
        </w:r>
      </w:hyperlink>
      <w:r>
        <w:t xml:space="preserve"> - Highlights the importance of AI in bridging the talent gap and ensuring operational excellence in data centers.</w:t>
      </w:r>
      <w:r/>
    </w:p>
    <w:p>
      <w:pPr>
        <w:pStyle w:val="ListNumber"/>
        <w:spacing w:line="240" w:lineRule="auto"/>
        <w:ind w:left="720"/>
      </w:pPr>
      <w:r/>
      <w:hyperlink r:id="rId13">
        <w:r>
          <w:rPr>
            <w:color w:val="0000EE"/>
            <w:u w:val="single"/>
          </w:rPr>
          <w:t>https://www.digitalrealty.com/resources/articles/data-center-ai</w:t>
        </w:r>
      </w:hyperlink>
      <w:r>
        <w:t xml:space="preserve"> - Explains how AI enhances data center security through anomaly detection and proactive security measures.</w:t>
      </w:r>
      <w:r/>
    </w:p>
    <w:p>
      <w:pPr>
        <w:pStyle w:val="ListNumber"/>
        <w:spacing w:line="240" w:lineRule="auto"/>
        <w:ind w:left="720"/>
      </w:pPr>
      <w:r/>
      <w:hyperlink r:id="rId15">
        <w:r>
          <w:rPr>
            <w:color w:val="0000EE"/>
            <w:u w:val="single"/>
          </w:rPr>
          <w:t>https://datacentrereview.com/2024/10/critical-insight-2024-tor-bjorn-minde-explores-data-centres-in-the-age-of-ai/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us/insights/strategy/how-data-center-industry-operators-can-keep-up-with-growing-ai-demand" TargetMode="External"/><Relationship Id="rId11" Type="http://schemas.openxmlformats.org/officeDocument/2006/relationships/hyperlink" Target="https://www.datacenterdynamics.com/en/opinions/embracing-the-future-the-evolutionary-shift-in-data-center-operations-through-ai/" TargetMode="External"/><Relationship Id="rId12" Type="http://schemas.openxmlformats.org/officeDocument/2006/relationships/hyperlink" Target="https://datacentremagazine.com/critical-environments/north-america-data-centre-construction-surges-due-to-ai" TargetMode="External"/><Relationship Id="rId13" Type="http://schemas.openxmlformats.org/officeDocument/2006/relationships/hyperlink" Target="https://www.digitalrealty.com/resources/articles/data-center-ai" TargetMode="External"/><Relationship Id="rId14" Type="http://schemas.openxmlformats.org/officeDocument/2006/relationships/hyperlink" Target="https://technologymagazine.com/articles/the-new-era-of-ai-and-its-impact-on-data-centres" TargetMode="External"/><Relationship Id="rId15" Type="http://schemas.openxmlformats.org/officeDocument/2006/relationships/hyperlink" Target="https://datacentrereview.com/2024/10/critical-insight-2024-tor-bjorn-minde-explores-data-centres-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