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digital jungle: A second grader's lesson in authenticity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family event illustrating the challenges of navigating digital information, a second-grade student's project highlighted the growing prevalence of AI-generated content online. The student, tasked with an oral presentation about Costa Rica, which was coupled with a poster featuring images related to her family's heritage, encountered an unexpected hurdle while researching one of Costa Rica's most iconic animals, the three-toed sloth.</w:t>
      </w:r>
      <w:r/>
    </w:p>
    <w:p>
      <w:r/>
      <w:r>
        <w:t>As the young student embarked on her online search for authentic photographs of the slow-moving tree dweller, she was faced with a myriad of appealing yet suspiciously artificial images. Many of these appeared too perfect, even projecting facial expressions reminiscent of human traits. These images were later identified as AI-generated, thereby transforming a seemingly ordinary school assignment into an unintended lesson on the authenticity of digital content.</w:t>
      </w:r>
      <w:r/>
    </w:p>
    <w:p>
      <w:r/>
      <w:r>
        <w:t>The issue at hand is increasingly commonplace as the integration of generative AI into search engines and social media platforms becomes more widespread. Since the advent of ChatGPT and similar technologies, companies such as Google and Microsoft have infused AI into a plethora of digital applications, from search engines to mobile devices. This has led to a proliferation of AI-generated content that complicates even simple online searches, raising questions about the reliability of information available on the internet.</w:t>
      </w:r>
      <w:r/>
    </w:p>
    <w:p>
      <w:r/>
      <w:r>
        <w:t>While this technological shift poses an intellectual challenge for young digital natives as they engage with the internet, it also places parents in a unique position of having to guide their children through an information landscape abundant in both genuine and contrived content. This development also poses potential risks to industries reliant on human-generated content, such as journalism, which are increasingly concerned about the implications of AI integration and the ensuing competition for digital visibility.</w:t>
      </w:r>
      <w:r/>
    </w:p>
    <w:p>
      <w:r/>
      <w:r>
        <w:t>The father's anecdote illustrates broader societal questions about the digital upbringing of Generation Alpha, hinting at the careful balancing act parents must perform between granting internet access and shielding children from excessive screen exposure. As digital literacy evolves, younger generations are gradually developing more sophisticated skills in discerning authentic content from the manufactured, albeit with concerns about how this affects their perception of truth and fiction.</w:t>
      </w:r>
      <w:r/>
    </w:p>
    <w:p>
      <w:r/>
      <w:r>
        <w:t>Portal developments also coincide with broader discussions on misinformation, propelled by the notable dissemination of false information by public figures, such as the controversial claims around the 2020 US election and other sociopolitical issues. Against this backdrop, children today are thrust into an intricate information ecosystem, one where skepticism and verification are essential skills.</w:t>
      </w:r>
      <w:r/>
    </w:p>
    <w:p>
      <w:r/>
      <w:r>
        <w:t>In an attempt to counterbalance this digital deluge, physical resources such as encyclopaedias remain valuable to families striving for verifiable information. For the second-grader, the project concluded successfully with a collection of images depicting Costa Rican culture and wildlife, possibly including a legitimate photograph of a sloth. Yet, the question remains as to how many of her peers encountered similar challenges in verifying the authenticity of their digital sources for projects on diverse national heritages.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https://toolbaz.com/writer/ai-content-generator</w:t>
        </w:r>
      </w:hyperlink>
      <w:r>
        <w:t xml:space="preserve"> - Discusses the use of AI content generators, their benefits, and how they can save time and improve content quality, which is relevant to the proliferation of AI-generated content and its impact on information authenticity.</w:t>
      </w:r>
      <w:r/>
    </w:p>
    <w:p>
      <w:pPr>
        <w:pStyle w:val="ListNumber"/>
        <w:spacing w:line="240" w:lineRule="auto"/>
        <w:ind w:left="720"/>
      </w:pPr>
      <w:r/>
      <w:hyperlink r:id="rId11">
        <w:r>
          <w:rPr>
            <w:color w:val="0000EE"/>
            <w:u w:val="single"/>
          </w:rPr>
          <w:t>https://piktochart.com/blog/best-ai-content-generators/</w:t>
        </w:r>
      </w:hyperlink>
      <w:r>
        <w:t xml:space="preserve"> - Provides an overview of the best AI content generators, their capabilities, and the challenges associated with using AI-generated content, including ethical and SEO implications.</w:t>
      </w:r>
      <w:r/>
    </w:p>
    <w:p>
      <w:pPr>
        <w:pStyle w:val="ListNumber"/>
        <w:spacing w:line="240" w:lineRule="auto"/>
        <w:ind w:left="720"/>
      </w:pPr>
      <w:r/>
      <w:hyperlink r:id="rId12">
        <w:r>
          <w:rPr>
            <w:color w:val="0000EE"/>
            <w:u w:val="single"/>
          </w:rPr>
          <w:t>https://aitextconverter.com</w:t>
        </w:r>
      </w:hyperlink>
      <w:r>
        <w:t xml:space="preserve"> - Explains the issues with AI-generated content being traceable and not ranking well on search engines, and introduces a tool to convert AI-generated content into more human-like text, addressing the reliability of digital information.</w:t>
      </w:r>
      <w:r/>
    </w:p>
    <w:p>
      <w:pPr>
        <w:pStyle w:val="ListNumber"/>
        <w:spacing w:line="240" w:lineRule="auto"/>
        <w:ind w:left="720"/>
      </w:pPr>
      <w:r/>
      <w:hyperlink r:id="rId13">
        <w:r>
          <w:rPr>
            <w:color w:val="0000EE"/>
            <w:u w:val="single"/>
          </w:rPr>
          <w:t>https://www.semrush.com/goodcontent/ai-text-generator/</w:t>
        </w:r>
      </w:hyperlink>
      <w:r>
        <w:t xml:space="preserve"> - Describes how AI text generators work, the types of content they can produce, and their free usage, highlighting the widespread integration of AI in content creation and its potential impact on digital information.</w:t>
      </w:r>
      <w:r/>
    </w:p>
    <w:p>
      <w:pPr>
        <w:pStyle w:val="ListNumber"/>
        <w:spacing w:line="240" w:lineRule="auto"/>
        <w:ind w:left="720"/>
      </w:pPr>
      <w:r/>
      <w:hyperlink r:id="rId11">
        <w:r>
          <w:rPr>
            <w:color w:val="0000EE"/>
            <w:u w:val="single"/>
          </w:rPr>
          <w:t>https://piktochart.com/blog/best-ai-content-generators/</w:t>
        </w:r>
      </w:hyperlink>
      <w:r>
        <w:t xml:space="preserve"> - Discusses the challenges of using AI content generators, including the risk of being penalized by search engines for poorly written or duplicate content, which relates to the reliability and authenticity of online information.</w:t>
      </w:r>
      <w:r/>
    </w:p>
    <w:p>
      <w:pPr>
        <w:pStyle w:val="ListNumber"/>
        <w:spacing w:line="240" w:lineRule="auto"/>
        <w:ind w:left="720"/>
      </w:pPr>
      <w:r/>
      <w:hyperlink r:id="rId12">
        <w:r>
          <w:rPr>
            <w:color w:val="0000EE"/>
            <w:u w:val="single"/>
          </w:rPr>
          <w:t>https://aitextconverter.com</w:t>
        </w:r>
      </w:hyperlink>
      <w:r>
        <w:t xml:space="preserve"> - Mentions the potential for Google and other search engines to trace and penalize AI-generated content, emphasizing the need for verifying the authenticity of digital sources.</w:t>
      </w:r>
      <w:r/>
    </w:p>
    <w:p>
      <w:pPr>
        <w:pStyle w:val="ListNumber"/>
        <w:spacing w:line="240" w:lineRule="auto"/>
        <w:ind w:left="720"/>
      </w:pPr>
      <w:r/>
      <w:hyperlink r:id="rId10">
        <w:r>
          <w:rPr>
            <w:color w:val="0000EE"/>
            <w:u w:val="single"/>
          </w:rPr>
          <w:t>https://toolbaz.com/writer/ai-content-generator</w:t>
        </w:r>
      </w:hyperlink>
      <w:r>
        <w:t xml:space="preserve"> - Highlights the importance of balancing AI-generated content with human touch to maintain authenticity and quality, relevant to the broader societal questions about digital upbringing and information literacy.</w:t>
      </w:r>
      <w:r/>
    </w:p>
    <w:p>
      <w:pPr>
        <w:pStyle w:val="ListNumber"/>
        <w:spacing w:line="240" w:lineRule="auto"/>
        <w:ind w:left="720"/>
      </w:pPr>
      <w:r/>
      <w:hyperlink r:id="rId13">
        <w:r>
          <w:rPr>
            <w:color w:val="0000EE"/>
            <w:u w:val="single"/>
          </w:rPr>
          <w:t>https://www.semrush.com/goodcontent/ai-text-generator/</w:t>
        </w:r>
      </w:hyperlink>
      <w:r>
        <w:t xml:space="preserve"> - Explains how AI text generators can produce a wide range of content, which contributes to the complexity of discerning authentic from manufactured content online.</w:t>
      </w:r>
      <w:r/>
    </w:p>
    <w:p>
      <w:pPr>
        <w:pStyle w:val="ListNumber"/>
        <w:spacing w:line="240" w:lineRule="auto"/>
        <w:ind w:left="720"/>
      </w:pPr>
      <w:r/>
      <w:hyperlink r:id="rId11">
        <w:r>
          <w:rPr>
            <w:color w:val="0000EE"/>
            <w:u w:val="single"/>
          </w:rPr>
          <w:t>https://piktochart.com/blog/best-ai-content-generators/</w:t>
        </w:r>
      </w:hyperlink>
      <w:r>
        <w:t xml:space="preserve"> - Addresses the impact of AI-generated content on industries like journalism and the need for careful review and editing to ensure content quality and originality.</w:t>
      </w:r>
      <w:r/>
    </w:p>
    <w:p>
      <w:pPr>
        <w:pStyle w:val="ListNumber"/>
        <w:spacing w:line="240" w:lineRule="auto"/>
        <w:ind w:left="720"/>
      </w:pPr>
      <w:r/>
      <w:hyperlink r:id="rId12">
        <w:r>
          <w:rPr>
            <w:color w:val="0000EE"/>
            <w:u w:val="single"/>
          </w:rPr>
          <w:t>https://aitextconverter.com</w:t>
        </w:r>
      </w:hyperlink>
      <w:r>
        <w:t xml:space="preserve"> - Discusses the use of AI humanizer tools to make AI-generated content more engaging and human-like, which is crucial in the context of children's projects and general digital literacy.</w:t>
      </w:r>
      <w:r/>
    </w:p>
    <w:p>
      <w:pPr>
        <w:pStyle w:val="ListNumber"/>
        <w:spacing w:line="240" w:lineRule="auto"/>
        <w:ind w:left="720"/>
      </w:pPr>
      <w:r/>
      <w:hyperlink r:id="rId10">
        <w:r>
          <w:rPr>
            <w:color w:val="0000EE"/>
            <w:u w:val="single"/>
          </w:rPr>
          <w:t>https://toolbaz.com/writer/ai-content-generator</w:t>
        </w:r>
      </w:hyperlink>
      <w:r>
        <w:t xml:space="preserve"> - Emphasizes the user-friendly nature of AI content generators and their ability to produce lengthy, high-quality articles, reflecting the evolving digital landscape and the need for verifiable information.</w:t>
      </w:r>
      <w:r/>
    </w:p>
    <w:p>
      <w:pPr>
        <w:pStyle w:val="ListNumber"/>
        <w:spacing w:line="240" w:lineRule="auto"/>
        <w:ind w:left="720"/>
      </w:pPr>
      <w:r/>
      <w:hyperlink r:id="rId14">
        <w:r>
          <w:rPr>
            <w:color w:val="0000EE"/>
            <w:u w:val="single"/>
          </w:rPr>
          <w:t>https://www.latimes.com/opinion/story/2024-10-17/la-generative-ai-school-project-deep-fakes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oolbaz.com/writer/ai-content-generator" TargetMode="External"/><Relationship Id="rId11" Type="http://schemas.openxmlformats.org/officeDocument/2006/relationships/hyperlink" Target="https://piktochart.com/blog/best-ai-content-generators/" TargetMode="External"/><Relationship Id="rId12" Type="http://schemas.openxmlformats.org/officeDocument/2006/relationships/hyperlink" Target="https://aitextconverter.com" TargetMode="External"/><Relationship Id="rId13" Type="http://schemas.openxmlformats.org/officeDocument/2006/relationships/hyperlink" Target="https://www.semrush.com/goodcontent/ai-text-generator/" TargetMode="External"/><Relationship Id="rId14" Type="http://schemas.openxmlformats.org/officeDocument/2006/relationships/hyperlink" Target="https://www.latimes.com/opinion/story/2024-10-17/la-generative-ai-school-project-deep-fak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